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ptos" w:hAnsi="Aptos"/>
          <w:sz w:val="40"/>
          <w:szCs w:val="40"/>
        </w:rPr>
      </w:pPr>
      <w:r>
        <w:rPr>
          <w:rFonts w:ascii="Aptos" w:hAnsi="Aptos"/>
          <w:sz w:val="40"/>
          <w:szCs w:val="40"/>
        </w:rPr>
      </w:r>
    </w:p>
    <w:p>
      <w:pPr>
        <w:pStyle w:val="Normal"/>
        <w:tabs>
          <w:tab w:val="clear" w:pos="708"/>
          <w:tab w:val="left" w:pos="4080" w:leader="none"/>
        </w:tabs>
        <w:rPr>
          <w:rFonts w:ascii="Aptos" w:hAnsi="Aptos"/>
          <w:sz w:val="40"/>
          <w:szCs w:val="40"/>
        </w:rPr>
      </w:pPr>
      <w:r>
        <w:rPr>
          <w:rFonts w:ascii="Aptos" w:hAnsi="Aptos"/>
          <w:sz w:val="40"/>
          <w:szCs w:val="40"/>
        </w:rPr>
      </w:r>
    </w:p>
    <w:p>
      <w:pPr>
        <w:pStyle w:val="Normal"/>
        <w:rPr>
          <w:rFonts w:ascii="Aptos" w:hAnsi="Aptos"/>
          <w:sz w:val="40"/>
          <w:szCs w:val="40"/>
        </w:rPr>
      </w:pPr>
      <w:r>
        <w:rPr>
          <w:rFonts w:ascii="Aptos" w:hAnsi="Aptos"/>
          <w:sz w:val="40"/>
          <w:szCs w:val="40"/>
        </w:rPr>
      </w:r>
    </w:p>
    <w:p>
      <w:pPr>
        <w:pStyle w:val="Normal"/>
        <w:rPr>
          <w:rFonts w:ascii="Aptos" w:hAnsi="Aptos"/>
          <w:sz w:val="40"/>
          <w:szCs w:val="40"/>
        </w:rPr>
      </w:pPr>
      <w:r>
        <w:rPr>
          <w:rFonts w:ascii="Aptos" w:hAnsi="Aptos"/>
          <w:sz w:val="40"/>
          <w:szCs w:val="40"/>
        </w:rPr>
      </w:r>
    </w:p>
    <w:p>
      <w:pPr>
        <w:pStyle w:val="Normal"/>
        <w:jc w:val="center"/>
        <w:rPr>
          <w:rFonts w:ascii="Aptos" w:hAnsi="Aptos"/>
          <w:sz w:val="40"/>
          <w:szCs w:val="40"/>
        </w:rPr>
      </w:pPr>
      <w:r>
        <w:rPr>
          <w:rFonts w:ascii="Aptos" w:hAnsi="Aptos"/>
          <w:sz w:val="40"/>
          <w:szCs w:val="40"/>
        </w:rPr>
      </w:r>
    </w:p>
    <w:p>
      <w:pPr>
        <w:pStyle w:val="Normal"/>
        <w:jc w:val="center"/>
        <w:rPr>
          <w:rFonts w:ascii="Aptos" w:hAnsi="Aptos" w:cs="ADLaM Display"/>
          <w:color w:val="F2BF5E"/>
          <w:sz w:val="144"/>
          <w:szCs w:val="144"/>
          <w:lang w:val="en-US"/>
        </w:rPr>
      </w:pPr>
      <w:r>
        <w:rPr>
          <w:rFonts w:cs="ADLaM Display" w:ascii="Aptos" w:hAnsi="Aptos"/>
          <w:color w:val="FFC000"/>
          <w:sz w:val="144"/>
          <w:szCs w:val="144"/>
          <w:lang w:val="en-US"/>
        </w:rPr>
        <w:t>FIGFACTOR</w:t>
      </w:r>
    </w:p>
    <w:p>
      <w:pPr>
        <w:pStyle w:val="Normal"/>
        <w:jc w:val="center"/>
        <w:rPr>
          <w:rFonts w:ascii="Aptos" w:hAnsi="Aptos"/>
          <w:color w:val="FFC000"/>
          <w:sz w:val="72"/>
          <w:szCs w:val="72"/>
          <w:lang w:val="en-US"/>
        </w:rPr>
      </w:pPr>
      <w:r>
        <w:rPr>
          <w:rFonts w:ascii="Aptos" w:hAnsi="Aptos"/>
          <w:color w:val="FFC000"/>
          <w:sz w:val="72"/>
          <w:szCs w:val="72"/>
          <w:lang w:val="en-US"/>
        </w:rPr>
      </w:r>
    </w:p>
    <w:p>
      <w:pPr>
        <w:pStyle w:val="Normal"/>
        <w:spacing w:before="0" w:after="0"/>
        <w:jc w:val="center"/>
        <w:rPr>
          <w:rFonts w:ascii="Aptos" w:hAnsi="Aptos"/>
          <w:i/>
          <w:i/>
          <w:iCs/>
          <w:color w:val="8EAADB" w:themeColor="accent1" w:themeTint="99"/>
          <w:sz w:val="40"/>
          <w:szCs w:val="40"/>
          <w:lang w:val="en-US"/>
        </w:rPr>
      </w:pPr>
      <w:r>
        <w:rPr>
          <w:rFonts w:ascii="Aptos" w:hAnsi="Aptos"/>
          <w:i/>
          <w:iCs/>
          <w:color w:val="8EAADB" w:themeColor="accent1" w:themeTint="99"/>
          <w:sz w:val="40"/>
          <w:szCs w:val="40"/>
          <w:lang w:val="en-US"/>
        </w:rPr>
        <w:t>“</w:t>
      </w:r>
      <w:r>
        <w:rPr>
          <w:rFonts w:ascii="Aptos" w:hAnsi="Aptos"/>
          <w:i/>
          <w:iCs/>
          <w:color w:val="8EAADB" w:themeColor="accent1" w:themeTint="99"/>
          <w:sz w:val="40"/>
          <w:szCs w:val="40"/>
          <w:lang w:val="en-US"/>
        </w:rPr>
        <w:t>Life is like figurines, it’s a piece of art.”</w:t>
      </w:r>
    </w:p>
    <w:p>
      <w:pPr>
        <w:pStyle w:val="Normal"/>
        <w:tabs>
          <w:tab w:val="clear" w:pos="708"/>
          <w:tab w:val="left" w:pos="1134" w:leader="none"/>
        </w:tabs>
        <w:spacing w:before="0" w:after="0"/>
        <w:rPr>
          <w:rFonts w:ascii="Aptos" w:hAnsi="Aptos"/>
          <w:color w:val="8EAADB" w:themeColor="accent1" w:themeTint="99"/>
          <w:sz w:val="32"/>
          <w:szCs w:val="32"/>
        </w:rPr>
      </w:pPr>
      <w:r>
        <w:rPr>
          <w:rFonts w:ascii="Aptos" w:hAnsi="Aptos"/>
          <w:color w:val="8EAADB" w:themeColor="accent1" w:themeTint="99"/>
          <w:sz w:val="40"/>
          <w:szCs w:val="40"/>
          <w:lang w:val="en-US"/>
        </w:rPr>
        <w:tab/>
      </w:r>
      <w:r>
        <w:rPr>
          <w:rFonts w:ascii="Aptos" w:hAnsi="Aptos"/>
          <w:color w:val="8EAADB" w:themeColor="accent1" w:themeTint="99"/>
          <w:sz w:val="32"/>
          <w:szCs w:val="32"/>
        </w:rPr>
        <w:t>CEO FIGFACTOR</w:t>
      </w:r>
    </w:p>
    <w:p>
      <w:pPr>
        <w:pStyle w:val="Normal"/>
        <w:rPr>
          <w:rFonts w:ascii="Aptos" w:hAnsi="Aptos"/>
          <w:color w:val="8EAADB" w:themeColor="accent1" w:themeTint="99"/>
          <w:sz w:val="32"/>
          <w:szCs w:val="32"/>
        </w:rPr>
      </w:pPr>
      <w:r>
        <w:rPr>
          <w:rFonts w:ascii="Aptos" w:hAnsi="Aptos"/>
          <w:color w:val="8EAADB" w:themeColor="accent1" w:themeTint="99"/>
          <w:sz w:val="32"/>
          <w:szCs w:val="32"/>
        </w:rPr>
        <w:drawing>
          <wp:anchor behindDoc="0" distT="0" distB="0" distL="114300" distR="114300" simplePos="0" locked="0" layoutInCell="0" allowOverlap="1" relativeHeight="4">
            <wp:simplePos x="0" y="0"/>
            <wp:positionH relativeFrom="margin">
              <wp:align>center</wp:align>
            </wp:positionH>
            <wp:positionV relativeFrom="paragraph">
              <wp:posOffset>707390</wp:posOffset>
            </wp:positionV>
            <wp:extent cx="2543810" cy="2543810"/>
            <wp:effectExtent l="0" t="0" r="0" b="0"/>
            <wp:wrapThrough wrapText="bothSides">
              <wp:wrapPolygon edited="0">
                <wp:start x="-4" y="0"/>
                <wp:lineTo x="-4" y="21510"/>
                <wp:lineTo x="21510" y="21510"/>
                <wp:lineTo x="21510" y="0"/>
                <wp:lineTo x="-4" y="0"/>
              </wp:wrapPolygon>
            </wp:wrapThrough>
            <wp:docPr id="1"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Une image contenant symbole, Emblème, Police, drapeau&#10;&#10;Description générée automatiquement"/>
                    <pic:cNvPicPr>
                      <a:picLocks noChangeAspect="1" noChangeArrowheads="1"/>
                    </pic:cNvPicPr>
                  </pic:nvPicPr>
                  <pic:blipFill>
                    <a:blip r:embed="rId2"/>
                    <a:stretch>
                      <a:fillRect/>
                    </a:stretch>
                  </pic:blipFill>
                  <pic:spPr bwMode="auto">
                    <a:xfrm>
                      <a:off x="0" y="0"/>
                      <a:ext cx="2543810" cy="2543810"/>
                    </a:xfrm>
                    <a:prstGeom prst="rect">
                      <a:avLst/>
                    </a:prstGeom>
                  </pic:spPr>
                </pic:pic>
              </a:graphicData>
            </a:graphic>
          </wp:anchor>
        </w:drawing>
      </w:r>
      <w:r>
        <w:br w:type="page"/>
      </w:r>
    </w:p>
    <w:p>
      <w:pPr>
        <w:pStyle w:val="Normal"/>
        <w:jc w:val="center"/>
        <w:rPr>
          <w:rFonts w:ascii="Aptos" w:hAnsi="Aptos"/>
          <w:color w:val="2F5496" w:themeColor="accent1" w:themeShade="bf"/>
          <w:sz w:val="72"/>
          <w:szCs w:val="72"/>
          <w:u w:val="single"/>
        </w:rPr>
      </w:pPr>
      <w:r>
        <w:rPr>
          <w:rFonts w:ascii="Aptos" w:hAnsi="Aptos"/>
          <w:color w:val="2F5496" w:themeColor="accent1" w:themeShade="bf"/>
          <w:sz w:val="72"/>
          <w:szCs w:val="72"/>
          <w:u w:val="single"/>
        </w:rPr>
        <w:t>Sommaire</w:t>
      </w:r>
    </w:p>
    <w:sdt>
      <w:sdtPr>
        <w:docPartObj>
          <w:docPartGallery w:val="Table of Contents"/>
          <w:docPartUnique w:val="true"/>
        </w:docPartObj>
      </w:sdtPr>
      <w:sdtContent>
        <w:p>
          <w:pPr>
            <w:pStyle w:val="Titredetabledesmatires"/>
            <w:pageBreakBefore w:val="false"/>
            <w:rPr>
              <w:color w:val="4472C4"/>
            </w:rPr>
          </w:pPr>
          <w:r>
            <w:rPr>
              <w:color w:val="4472C4"/>
            </w:rPr>
            <w:t>Table des matières</w:t>
          </w:r>
        </w:p>
        <w:p>
          <w:pPr>
            <w:pStyle w:val="Tabledesmatiresniveau1"/>
            <w:rPr>
              <w:rFonts w:ascii="Calibri" w:hAnsi="Calibri" w:eastAsia="" w:asciiTheme="minorHAnsi" w:eastAsiaTheme="minorEastAsia" w:hAnsiTheme="minorHAnsi"/>
              <w:color w:val="auto"/>
              <w:kern w:val="2"/>
              <w:sz w:val="24"/>
              <w:szCs w:val="24"/>
              <w:lang w:eastAsia="fr-FR"/>
              <w14:ligatures w14:val="standardContextual"/>
            </w:rPr>
          </w:pPr>
          <w:r>
            <w:fldChar w:fldCharType="begin"/>
          </w:r>
          <w:r>
            <w:rPr>
              <w:webHidden/>
              <w:rStyle w:val="Sautdindex"/>
            </w:rPr>
            <w:instrText xml:space="preserve"> TOC \z \o "1-3" \u \h</w:instrText>
          </w:r>
          <w:r>
            <w:rPr>
              <w:webHidden/>
              <w:rStyle w:val="Sautdindex"/>
            </w:rPr>
            <w:fldChar w:fldCharType="separate"/>
          </w:r>
          <w:hyperlink w:anchor="_Toc162603636">
            <w:r>
              <w:rPr>
                <w:webHidden/>
                <w:rStyle w:val="Sautdindex"/>
              </w:rPr>
              <w:t>Construction de l’infrastructure actuelle</w:t>
            </w:r>
            <w:r>
              <w:rPr>
                <w:webHidden/>
              </w:rPr>
              <w:fldChar w:fldCharType="begin"/>
            </w:r>
            <w:r>
              <w:rPr>
                <w:webHidden/>
              </w:rPr>
              <w:instrText xml:space="preserve">PAGEREF _Toc162603636 \h</w:instrText>
            </w:r>
            <w:r>
              <w:rPr>
                <w:webHidden/>
              </w:rPr>
              <w:fldChar w:fldCharType="separate"/>
            </w:r>
            <w:r>
              <w:rPr>
                <w:rStyle w:val="Sautdindex"/>
                <w:vanish w:val="false"/>
              </w:rPr>
              <w:tab/>
              <w:t>2</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37">
            <w:r>
              <w:rPr>
                <w:webHidden/>
                <w:rStyle w:val="Sautdindex"/>
                <w:rFonts w:ascii="Aptos" w:hAnsi="Aptos"/>
              </w:rPr>
              <w:t>Le choix des Vlan</w:t>
            </w:r>
            <w:r>
              <w:rPr>
                <w:webHidden/>
              </w:rPr>
              <w:fldChar w:fldCharType="begin"/>
            </w:r>
            <w:r>
              <w:rPr>
                <w:webHidden/>
              </w:rPr>
              <w:instrText xml:space="preserve">PAGEREF _Toc162603637 \h</w:instrText>
            </w:r>
            <w:r>
              <w:rPr>
                <w:webHidden/>
              </w:rPr>
              <w:fldChar w:fldCharType="separate"/>
            </w:r>
            <w:r>
              <w:rPr>
                <w:rStyle w:val="Sautdindex"/>
                <w:vanish w:val="false"/>
              </w:rPr>
              <w:tab/>
              <w:t>2</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38">
            <w:r>
              <w:rPr>
                <w:webHidden/>
                <w:rStyle w:val="Sautdindex"/>
                <w:rFonts w:ascii="Aptos" w:hAnsi="Aptos"/>
              </w:rPr>
              <w:t>Interconnexion</w:t>
            </w:r>
            <w:r>
              <w:rPr>
                <w:webHidden/>
              </w:rPr>
              <w:fldChar w:fldCharType="begin"/>
            </w:r>
            <w:r>
              <w:rPr>
                <w:webHidden/>
              </w:rPr>
              <w:instrText xml:space="preserve">PAGEREF _Toc162603638 \h</w:instrText>
            </w:r>
            <w:r>
              <w:rPr>
                <w:webHidden/>
              </w:rPr>
              <w:fldChar w:fldCharType="separate"/>
            </w:r>
            <w:r>
              <w:rPr>
                <w:rStyle w:val="Sautdindex"/>
                <w:vanish w:val="false"/>
              </w:rPr>
              <w:tab/>
              <w:t>2</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39">
            <w:r>
              <w:rPr>
                <w:webHidden/>
                <w:rStyle w:val="Sautdindex"/>
                <w:rFonts w:ascii="Aptos" w:hAnsi="Aptos"/>
              </w:rPr>
              <w:t>Sécurité</w:t>
            </w:r>
            <w:r>
              <w:rPr>
                <w:webHidden/>
              </w:rPr>
              <w:fldChar w:fldCharType="begin"/>
            </w:r>
            <w:r>
              <w:rPr>
                <w:webHidden/>
              </w:rPr>
              <w:instrText xml:space="preserve">PAGEREF _Toc162603639 \h</w:instrText>
            </w:r>
            <w:r>
              <w:rPr>
                <w:webHidden/>
              </w:rPr>
              <w:fldChar w:fldCharType="separate"/>
            </w:r>
            <w:r>
              <w:rPr>
                <w:rStyle w:val="Sautdindex"/>
                <w:vanish w:val="false"/>
              </w:rPr>
              <w:tab/>
              <w:t>2</w:t>
            </w:r>
            <w:r>
              <w:rPr>
                <w:webHidden/>
              </w:rPr>
              <w:fldChar w:fldCharType="end"/>
            </w:r>
          </w:hyperlink>
        </w:p>
        <w:p>
          <w:pPr>
            <w:pStyle w:val="Tabledesmatiresniveau1"/>
            <w:rPr>
              <w:rFonts w:ascii="Calibri" w:hAnsi="Calibri" w:eastAsia="" w:asciiTheme="minorHAnsi" w:eastAsiaTheme="minorEastAsia" w:hAnsiTheme="minorHAnsi"/>
              <w:color w:val="auto"/>
              <w:kern w:val="2"/>
              <w:sz w:val="24"/>
              <w:szCs w:val="24"/>
              <w:lang w:eastAsia="fr-FR"/>
              <w14:ligatures w14:val="standardContextual"/>
            </w:rPr>
          </w:pPr>
          <w:hyperlink w:anchor="_Toc162603640">
            <w:r>
              <w:rPr>
                <w:webHidden/>
                <w:rStyle w:val="Sautdindex"/>
              </w:rPr>
              <w:t>Nommage des équipements</w:t>
            </w:r>
            <w:r>
              <w:rPr>
                <w:webHidden/>
              </w:rPr>
              <w:fldChar w:fldCharType="begin"/>
            </w:r>
            <w:r>
              <w:rPr>
                <w:webHidden/>
              </w:rPr>
              <w:instrText xml:space="preserve">PAGEREF _Toc162603640 \h</w:instrText>
            </w:r>
            <w:r>
              <w:rPr>
                <w:webHidden/>
              </w:rPr>
              <w:fldChar w:fldCharType="separate"/>
            </w:r>
            <w:r>
              <w:rPr>
                <w:rStyle w:val="Sautdindex"/>
                <w:vanish w:val="false"/>
              </w:rPr>
              <w:tab/>
              <w:t>3</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1">
            <w:r>
              <w:rPr>
                <w:webHidden/>
                <w:rStyle w:val="Sautdindex"/>
                <w:rFonts w:ascii="Aptos" w:hAnsi="Aptos"/>
              </w:rPr>
              <w:t>Nommage des Serveurs</w:t>
            </w:r>
            <w:r>
              <w:rPr>
                <w:webHidden/>
              </w:rPr>
              <w:fldChar w:fldCharType="begin"/>
            </w:r>
            <w:r>
              <w:rPr>
                <w:webHidden/>
              </w:rPr>
              <w:instrText xml:space="preserve">PAGEREF _Toc162603641 \h</w:instrText>
            </w:r>
            <w:r>
              <w:rPr>
                <w:webHidden/>
              </w:rPr>
              <w:fldChar w:fldCharType="separate"/>
            </w:r>
            <w:r>
              <w:rPr>
                <w:rStyle w:val="Sautdindex"/>
                <w:vanish w:val="false"/>
              </w:rPr>
              <w:tab/>
              <w:t>3</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2">
            <w:r>
              <w:rPr>
                <w:webHidden/>
                <w:rStyle w:val="Sautdindex"/>
                <w:rFonts w:ascii="Aptos" w:hAnsi="Aptos"/>
              </w:rPr>
              <w:t>Nommage des postes</w:t>
            </w:r>
            <w:r>
              <w:rPr>
                <w:webHidden/>
              </w:rPr>
              <w:fldChar w:fldCharType="begin"/>
            </w:r>
            <w:r>
              <w:rPr>
                <w:webHidden/>
              </w:rPr>
              <w:instrText xml:space="preserve">PAGEREF _Toc162603642 \h</w:instrText>
            </w:r>
            <w:r>
              <w:rPr>
                <w:webHidden/>
              </w:rPr>
              <w:fldChar w:fldCharType="separate"/>
            </w:r>
            <w:r>
              <w:rPr>
                <w:rStyle w:val="Sautdindex"/>
                <w:vanish w:val="false"/>
              </w:rPr>
              <w:tab/>
              <w:t>3</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3">
            <w:r>
              <w:rPr>
                <w:webHidden/>
                <w:rStyle w:val="Sautdindex"/>
                <w:rFonts w:ascii="Aptos" w:hAnsi="Aptos"/>
              </w:rPr>
              <w:t>Nommage des imprimantes</w:t>
            </w:r>
            <w:r>
              <w:rPr>
                <w:webHidden/>
              </w:rPr>
              <w:fldChar w:fldCharType="begin"/>
            </w:r>
            <w:r>
              <w:rPr>
                <w:webHidden/>
              </w:rPr>
              <w:instrText xml:space="preserve">PAGEREF _Toc162603643 \h</w:instrText>
            </w:r>
            <w:r>
              <w:rPr>
                <w:webHidden/>
              </w:rPr>
              <w:fldChar w:fldCharType="separate"/>
            </w:r>
            <w:r>
              <w:rPr>
                <w:rStyle w:val="Sautdindex"/>
                <w:vanish w:val="false"/>
              </w:rPr>
              <w:tab/>
              <w:t>3</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4">
            <w:r>
              <w:rPr>
                <w:webHidden/>
                <w:rStyle w:val="Sautdindex"/>
                <w:rFonts w:ascii="Aptos" w:hAnsi="Aptos"/>
              </w:rPr>
              <w:t>Nommage des IOT et des projecteurs.</w:t>
            </w:r>
            <w:r>
              <w:rPr>
                <w:webHidden/>
              </w:rPr>
              <w:fldChar w:fldCharType="begin"/>
            </w:r>
            <w:r>
              <w:rPr>
                <w:webHidden/>
              </w:rPr>
              <w:instrText xml:space="preserve">PAGEREF _Toc162603644 \h</w:instrText>
            </w:r>
            <w:r>
              <w:rPr>
                <w:webHidden/>
              </w:rPr>
              <w:fldChar w:fldCharType="separate"/>
            </w:r>
            <w:r>
              <w:rPr>
                <w:rStyle w:val="Sautdindex"/>
                <w:vanish w:val="false"/>
              </w:rPr>
              <w:tab/>
              <w:t>3</w:t>
            </w:r>
            <w:r>
              <w:rPr>
                <w:webHidden/>
              </w:rPr>
              <w:fldChar w:fldCharType="end"/>
            </w:r>
          </w:hyperlink>
        </w:p>
        <w:p>
          <w:pPr>
            <w:pStyle w:val="Tabledesmatiresniveau1"/>
            <w:rPr>
              <w:rFonts w:ascii="Calibri" w:hAnsi="Calibri" w:eastAsia="" w:asciiTheme="minorHAnsi" w:eastAsiaTheme="minorEastAsia" w:hAnsiTheme="minorHAnsi"/>
              <w:color w:val="auto"/>
              <w:kern w:val="2"/>
              <w:sz w:val="24"/>
              <w:szCs w:val="24"/>
              <w:lang w:eastAsia="fr-FR"/>
              <w14:ligatures w14:val="standardContextual"/>
            </w:rPr>
          </w:pPr>
          <w:hyperlink w:anchor="_Toc162603645">
            <w:r>
              <w:rPr>
                <w:webHidden/>
                <w:rStyle w:val="Sautdindex"/>
              </w:rPr>
              <w:t>Harmonisation et changement</w:t>
            </w:r>
            <w:r>
              <w:rPr>
                <w:webHidden/>
              </w:rPr>
              <w:fldChar w:fldCharType="begin"/>
            </w:r>
            <w:r>
              <w:rPr>
                <w:webHidden/>
              </w:rPr>
              <w:instrText xml:space="preserve">PAGEREF _Toc162603645 \h</w:instrText>
            </w:r>
            <w:r>
              <w:rPr>
                <w:webHidden/>
              </w:rPr>
              <w:fldChar w:fldCharType="separate"/>
            </w:r>
            <w:r>
              <w:rPr>
                <w:rStyle w:val="Sautdindex"/>
                <w:vanish w:val="false"/>
              </w:rPr>
              <w:tab/>
              <w:t>4</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6">
            <w:r>
              <w:rPr>
                <w:webHidden/>
                <w:rStyle w:val="Sautdindex"/>
                <w:rFonts w:ascii="Aptos" w:hAnsi="Aptos"/>
              </w:rPr>
              <w:t>Changement des serveurs</w:t>
            </w:r>
            <w:r>
              <w:rPr>
                <w:webHidden/>
              </w:rPr>
              <w:fldChar w:fldCharType="begin"/>
            </w:r>
            <w:r>
              <w:rPr>
                <w:webHidden/>
              </w:rPr>
              <w:instrText xml:space="preserve">PAGEREF _Toc162603646 \h</w:instrText>
            </w:r>
            <w:r>
              <w:rPr>
                <w:webHidden/>
              </w:rPr>
              <w:fldChar w:fldCharType="separate"/>
            </w:r>
            <w:r>
              <w:rPr>
                <w:rStyle w:val="Sautdindex"/>
                <w:vanish w:val="false"/>
              </w:rPr>
              <w:tab/>
              <w:t>4</w:t>
            </w:r>
            <w:r>
              <w:rPr>
                <w:webHidden/>
              </w:rPr>
              <w:fldChar w:fldCharType="end"/>
            </w:r>
          </w:hyperlink>
        </w:p>
        <w:p>
          <w:pPr>
            <w:pStyle w:val="Tabledesmatiresniveau2"/>
            <w:rPr>
              <w:rFonts w:ascii="Calibri" w:hAnsi="Calibri" w:eastAsia="" w:asciiTheme="minorHAnsi" w:eastAsiaTheme="minorEastAsia" w:hAnsiTheme="minorHAnsi"/>
              <w:color w:val="auto"/>
              <w:kern w:val="2"/>
              <w:sz w:val="24"/>
              <w:szCs w:val="24"/>
              <w:lang w:eastAsia="fr-FR"/>
              <w14:ligatures w14:val="standardContextual"/>
            </w:rPr>
          </w:pPr>
          <w:hyperlink w:anchor="_Toc162603647">
            <w:r>
              <w:rPr>
                <w:webHidden/>
                <w:rStyle w:val="Sautdindex"/>
                <w:rFonts w:ascii="Aptos" w:hAnsi="Aptos"/>
              </w:rPr>
              <w:t>Harmonisation des fibres internet</w:t>
            </w:r>
            <w:r>
              <w:rPr>
                <w:webHidden/>
              </w:rPr>
              <w:fldChar w:fldCharType="begin"/>
            </w:r>
            <w:r>
              <w:rPr>
                <w:webHidden/>
              </w:rPr>
              <w:instrText xml:space="preserve">PAGEREF _Toc162603647 \h</w:instrText>
            </w:r>
            <w:r>
              <w:rPr>
                <w:webHidden/>
              </w:rPr>
              <w:fldChar w:fldCharType="separate"/>
            </w:r>
            <w:r>
              <w:rPr>
                <w:rStyle w:val="Sautdindex"/>
                <w:vanish w:val="false"/>
              </w:rPr>
              <w:tab/>
              <w:t>4</w:t>
            </w:r>
            <w:r>
              <w:rPr>
                <w:webHidden/>
              </w:rPr>
              <w:fldChar w:fldCharType="end"/>
            </w:r>
          </w:hyperlink>
        </w:p>
        <w:p>
          <w:pPr>
            <w:pStyle w:val="Tabledesmatiresniveau1"/>
            <w:rPr>
              <w:rFonts w:ascii="Calibri" w:hAnsi="Calibri" w:eastAsia="" w:asciiTheme="minorHAnsi" w:eastAsiaTheme="minorEastAsia" w:hAnsiTheme="minorHAnsi"/>
              <w:color w:val="auto"/>
              <w:kern w:val="2"/>
              <w:sz w:val="24"/>
              <w:szCs w:val="24"/>
              <w:lang w:eastAsia="fr-FR"/>
              <w14:ligatures w14:val="standardContextual"/>
            </w:rPr>
          </w:pPr>
          <w:hyperlink w:anchor="_Toc162603648">
            <w:r>
              <w:rPr>
                <w:webHidden/>
                <w:rStyle w:val="Sautdindex"/>
              </w:rPr>
              <w:t>Coordonnées</w:t>
            </w:r>
            <w:r>
              <w:rPr>
                <w:webHidden/>
              </w:rPr>
              <w:fldChar w:fldCharType="begin"/>
            </w:r>
            <w:r>
              <w:rPr>
                <w:webHidden/>
              </w:rPr>
              <w:instrText xml:space="preserve">PAGEREF _Toc162603648 \h</w:instrText>
            </w:r>
            <w:r>
              <w:rPr>
                <w:webHidden/>
              </w:rPr>
              <w:fldChar w:fldCharType="separate"/>
            </w:r>
            <w:r>
              <w:rPr>
                <w:rStyle w:val="Sautdindex"/>
                <w:vanish w:val="false"/>
              </w:rPr>
              <w:tab/>
              <w:t>5</w:t>
            </w:r>
            <w:r>
              <w:rPr>
                <w:webHidden/>
              </w:rPr>
              <w:fldChar w:fldCharType="end"/>
            </w:r>
          </w:hyperlink>
        </w:p>
        <w:p>
          <w:pPr>
            <w:pStyle w:val="Normal"/>
            <w:rPr>
              <w:rFonts w:ascii="Aptos" w:hAnsi="Aptos"/>
              <w:b/>
              <w:b/>
              <w:bCs/>
            </w:rPr>
          </w:pPr>
          <w:r>
            <w:rPr>
              <w:rFonts w:ascii="Aptos" w:hAnsi="Aptos"/>
              <w:b/>
              <w:bCs/>
            </w:rPr>
          </w:r>
          <w:r>
            <w:rPr>
              <w:b/>
              <w:bCs/>
              <w:rFonts w:ascii="Aptos" w:hAnsi="Aptos"/>
            </w:rPr>
            <w:fldChar w:fldCharType="end"/>
          </w:r>
        </w:p>
        <w:p>
          <w:pPr>
            <w:sectPr>
              <w:headerReference w:type="default" r:id="rId3"/>
              <w:footerReference w:type="default" r:id="rId4"/>
              <w:type w:val="nextPage"/>
              <w:pgSz w:w="11906" w:h="16838"/>
              <w:pgMar w:left="1417" w:right="1417" w:gutter="0" w:header="708" w:top="1417" w:footer="708" w:bottom="1417"/>
              <w:pgNumType w:fmt="decimal"/>
              <w:formProt w:val="false"/>
              <w:titlePg/>
              <w:textDirection w:val="lrTb"/>
              <w:docGrid w:type="default" w:linePitch="360" w:charSpace="4096"/>
            </w:sectPr>
          </w:pPr>
        </w:p>
        <w:p>
          <w:pPr>
            <w:pStyle w:val="Normal"/>
            <w:rPr>
              <w:rFonts w:ascii="Aptos" w:hAnsi="Aptos"/>
            </w:rPr>
          </w:pPr>
          <w:r>
            <w:rPr>
              <w:rFonts w:ascii="Aptos" w:hAnsi="Aptos"/>
            </w:rPr>
          </w:r>
        </w:p>
      </w:sdtContent>
    </w:sdt>
    <w:p>
      <w:pPr>
        <w:pStyle w:val="Normal"/>
        <w:rPr>
          <w:rFonts w:ascii="Aptos" w:hAnsi="Aptos"/>
        </w:rPr>
      </w:pPr>
      <w:r>
        <w:rPr>
          <w:rFonts w:ascii="Aptos" w:hAnsi="Aptos"/>
        </w:rPr>
      </w:r>
    </w:p>
    <w:p>
      <w:pPr>
        <w:sectPr>
          <w:type w:val="continuous"/>
          <w:pgSz w:w="11906" w:h="16838"/>
          <w:pgMar w:left="1417" w:right="1417" w:gutter="0" w:header="708" w:top="1417" w:footer="708" w:bottom="1417"/>
          <w:formProt w:val="false"/>
          <w:textDirection w:val="lrTb"/>
          <w:docGrid w:type="default" w:linePitch="360" w:charSpace="4096"/>
        </w:sectPr>
        <w:pStyle w:val="Normal"/>
        <w:rPr>
          <w:rFonts w:ascii="Aptos" w:hAnsi="Aptos"/>
        </w:rPr>
      </w:pPr>
      <w:r>
        <w:rPr>
          <w:rFonts w:ascii="Aptos" w:hAnsi="Aptos"/>
        </w:rPr>
        <mc:AlternateContent>
          <mc:Choice Requires="wps">
            <w:drawing>
              <wp:anchor behindDoc="0" distT="0" distB="0" distL="0" distR="0" simplePos="0" locked="0" layoutInCell="0" allowOverlap="1" relativeHeight="3" wp14:anchorId="6D6C9461">
                <wp:simplePos x="0" y="0"/>
                <wp:positionH relativeFrom="column">
                  <wp:posOffset>2652395</wp:posOffset>
                </wp:positionH>
                <wp:positionV relativeFrom="paragraph">
                  <wp:posOffset>617855</wp:posOffset>
                </wp:positionV>
                <wp:extent cx="368300" cy="228600"/>
                <wp:effectExtent l="0" t="0" r="0" b="0"/>
                <wp:wrapNone/>
                <wp:docPr id="2" name="Rectangle 2"/>
                <a:graphic xmlns:a="http://schemas.openxmlformats.org/drawingml/2006/main">
                  <a:graphicData uri="http://schemas.microsoft.com/office/word/2010/wordprocessingShape">
                    <wps:wsp>
                      <wps:cNvSpPr/>
                      <wps:spPr>
                        <a:xfrm>
                          <a:off x="0" y="0"/>
                          <a:ext cx="36828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ctangle 2" path="m0,0l-2147483645,0l-2147483645,-2147483646l0,-2147483646xe" fillcolor="white" stroked="f" o:allowincell="f" style="position:absolute;margin-left:208.85pt;margin-top:48.65pt;width:28.95pt;height:17.95pt;mso-wrap-style:none;v-text-anchor:middle" wp14:anchorId="6D6C9461">
                <v:fill o:detectmouseclick="t" type="solid" color2="black"/>
                <v:stroke color="#3465a4" weight="12600" joinstyle="miter" endcap="flat"/>
                <w10:wrap type="none"/>
              </v:rect>
            </w:pict>
          </mc:Fallback>
        </mc:AlternateContent>
      </w:r>
    </w:p>
    <w:p>
      <w:pPr>
        <w:pStyle w:val="Titre1"/>
        <w:rPr/>
      </w:pPr>
      <w:bookmarkStart w:id="0" w:name="_Toc162603636"/>
      <w:r>
        <w:rPr/>
        <w:t>Construction de l’infrastructure actuelle</w:t>
      </w:r>
      <w:bookmarkEnd w:id="0"/>
    </w:p>
    <w:p>
      <w:pPr>
        <w:pStyle w:val="Normal"/>
        <w:jc w:val="center"/>
        <w:rPr>
          <w:rFonts w:ascii="Aptos" w:hAnsi="Aptos"/>
          <w:color w:val="8EAADB" w:themeColor="accent1" w:themeTint="99"/>
          <w:sz w:val="32"/>
          <w:szCs w:val="32"/>
        </w:rPr>
      </w:pPr>
      <w:r>
        <w:rPr>
          <w:rFonts w:ascii="Aptos" w:hAnsi="Aptos"/>
          <w:color w:val="8EAADB" w:themeColor="accent1" w:themeTint="99"/>
          <w:sz w:val="32"/>
          <w:szCs w:val="32"/>
        </w:rPr>
      </w:r>
    </w:p>
    <w:p>
      <w:pPr>
        <w:pStyle w:val="Titre2"/>
        <w:rPr>
          <w:rFonts w:ascii="Aptos" w:hAnsi="Aptos"/>
          <w:sz w:val="22"/>
          <w:szCs w:val="22"/>
        </w:rPr>
      </w:pPr>
      <w:bookmarkStart w:id="1" w:name="_Toc162603637"/>
      <w:r>
        <w:rPr>
          <w:rFonts w:ascii="Aptos" w:hAnsi="Aptos"/>
          <w:sz w:val="36"/>
          <w:szCs w:val="36"/>
        </w:rPr>
        <w:t>Le choix des Vlan</w:t>
      </w:r>
      <w:bookmarkEnd w:id="1"/>
      <w:r>
        <w:rPr>
          <w:rFonts w:ascii="Aptos" w:hAnsi="Aptos"/>
          <w:sz w:val="36"/>
          <w:szCs w:val="36"/>
        </w:rPr>
        <w:t xml:space="preserve"> </w:t>
      </w:r>
    </w:p>
    <w:p>
      <w:pPr>
        <w:pStyle w:val="Normal"/>
        <w:jc w:val="both"/>
        <w:rPr>
          <w:rFonts w:ascii="Aptos" w:hAnsi="Aptos"/>
        </w:rPr>
      </w:pPr>
      <w:r>
        <w:rPr>
          <w:rFonts w:ascii="Aptos" w:hAnsi="Aptos"/>
        </w:rPr>
        <w:t xml:space="preserve">Dans notre premier VLAN, nous avons choisi, dans un premier temps, de placer l’intégralité des postes de l’entreprise. Pour cela, nous avons choisi l’adresse 192.168.10.X avec un masque /24, soit  </w:t>
      </w:r>
      <w:r>
        <w:rPr>
          <w:rFonts w:ascii="Aptos" w:hAnsi="Aptos"/>
        </w:rPr>
        <w:t>pour pouvoir avoir 255</w:t>
      </w:r>
      <w:r>
        <w:rPr>
          <w:rFonts w:ascii="Aptos" w:hAnsi="Aptos"/>
        </w:rPr>
        <w:t xml:space="preserve"> postes </w:t>
      </w:r>
      <w:r>
        <w:rPr>
          <w:rFonts w:ascii="Aptos" w:hAnsi="Aptos"/>
        </w:rPr>
        <w:t>pour</w:t>
      </w:r>
      <w:r>
        <w:rPr>
          <w:rFonts w:ascii="Aptos" w:hAnsi="Aptos"/>
        </w:rPr>
        <w:t xml:space="preserve"> l’entreprise. Dans le second VLAN, noté 20, nous avons choisi de placer </w:t>
      </w:r>
      <w:r>
        <w:rPr>
          <w:rFonts w:ascii="Aptos" w:hAnsi="Aptos"/>
        </w:rPr>
        <w:t>les 70 machines automates, les 5 imprimantes normal et les 4 imprimantes 3D</w:t>
      </w:r>
      <w:r>
        <w:rPr>
          <w:rFonts w:ascii="Aptos" w:hAnsi="Aptos"/>
        </w:rPr>
        <w:t>. Concernant l’adresse réseau ainsi que le masque, nous avons placé les serveurs en 192.168.</w:t>
      </w:r>
      <w:r>
        <w:rPr>
          <w:rFonts w:ascii="Aptos" w:hAnsi="Aptos"/>
        </w:rPr>
        <w:t>12</w:t>
      </w:r>
      <w:r>
        <w:rPr>
          <w:rFonts w:ascii="Aptos" w:hAnsi="Aptos"/>
        </w:rPr>
        <w:t xml:space="preserve">.X en masque /24 </w:t>
      </w:r>
      <w:r>
        <w:rPr>
          <w:rFonts w:ascii="Aptos" w:hAnsi="Aptos"/>
        </w:rPr>
        <w:t>pour les 70 postes de machine et les 9 imprimantes</w:t>
      </w:r>
      <w:r>
        <w:rPr>
          <w:rFonts w:ascii="Aptos" w:hAnsi="Aptos"/>
        </w:rPr>
        <w:t xml:space="preserve">. Le troisième VLAN contient </w:t>
      </w:r>
      <w:r>
        <w:rPr>
          <w:rFonts w:ascii="Aptos" w:hAnsi="Aptos"/>
        </w:rPr>
        <w:t>tout les servers virualisés</w:t>
      </w:r>
      <w:r>
        <w:rPr>
          <w:rFonts w:ascii="Aptos" w:hAnsi="Aptos"/>
        </w:rPr>
        <w:t>, placés sous le réseau 192.168.</w:t>
      </w:r>
      <w:r>
        <w:rPr>
          <w:rFonts w:ascii="Aptos" w:hAnsi="Aptos"/>
        </w:rPr>
        <w:t>13</w:t>
      </w:r>
      <w:r>
        <w:rPr>
          <w:rFonts w:ascii="Aptos" w:hAnsi="Aptos"/>
        </w:rPr>
        <w:t xml:space="preserve">.X en /24. Enfin, nous avons décidé de paramétrer les IP </w:t>
      </w:r>
      <w:r>
        <w:rPr>
          <w:rFonts w:ascii="Aptos" w:hAnsi="Aptos"/>
        </w:rPr>
        <w:t>de</w:t>
      </w:r>
      <w:r>
        <w:rPr>
          <w:rFonts w:ascii="Aptos" w:hAnsi="Aptos"/>
        </w:rPr>
        <w:t xml:space="preserve">s </w:t>
      </w:r>
      <w:r>
        <w:rPr>
          <w:rFonts w:ascii="Aptos" w:hAnsi="Aptos"/>
        </w:rPr>
        <w:t>caméras de surveillance</w:t>
      </w:r>
      <w:r>
        <w:rPr>
          <w:rFonts w:ascii="Aptos" w:hAnsi="Aptos"/>
        </w:rPr>
        <w:t xml:space="preserve"> dans le réseau suivant : 192.168.</w:t>
      </w:r>
      <w:r>
        <w:rPr>
          <w:rFonts w:ascii="Aptos" w:hAnsi="Aptos"/>
        </w:rPr>
        <w:t>11</w:t>
      </w:r>
      <w:r>
        <w:rPr>
          <w:rFonts w:ascii="Aptos" w:hAnsi="Aptos"/>
        </w:rPr>
        <w:t>.X en /24.</w:t>
      </w:r>
    </w:p>
    <w:p>
      <w:pPr>
        <w:pStyle w:val="Titre2"/>
        <w:rPr>
          <w:rFonts w:ascii="Aptos" w:hAnsi="Aptos"/>
          <w:sz w:val="22"/>
          <w:szCs w:val="22"/>
        </w:rPr>
      </w:pPr>
      <w:bookmarkStart w:id="2" w:name="_Toc162603638"/>
      <w:r>
        <w:rPr>
          <w:rFonts w:ascii="Aptos" w:hAnsi="Aptos"/>
          <w:sz w:val="36"/>
          <w:szCs w:val="36"/>
        </w:rPr>
        <w:t>Interconnexion</w:t>
      </w:r>
      <w:bookmarkEnd w:id="2"/>
    </w:p>
    <w:p>
      <w:pPr>
        <w:pStyle w:val="Normal"/>
        <w:jc w:val="both"/>
        <w:rPr>
          <w:rFonts w:ascii="Aptos" w:hAnsi="Aptos"/>
        </w:rPr>
      </w:pPr>
      <w:r>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w:t>
      </w:r>
      <w:r>
        <w:rPr>
          <w:rFonts w:ascii="Aptos" w:hAnsi="Aptos"/>
        </w:rPr>
        <w:t>30</w:t>
      </w:r>
      <w:r>
        <w:rPr>
          <w:rFonts w:ascii="Aptos" w:hAnsi="Aptos"/>
        </w:rPr>
        <w:t>.</w:t>
      </w:r>
      <w:r>
        <w:rPr>
          <w:rFonts w:ascii="Aptos" w:hAnsi="Aptos"/>
        </w:rPr>
        <w:t>11</w:t>
      </w:r>
      <w:r>
        <w:rPr>
          <w:rFonts w:ascii="Aptos" w:hAnsi="Aptos"/>
        </w:rPr>
        <w:t xml:space="preserve">.X /24. Il aura accès au routeur qui lui mènera sur Internet. Pour l’interconnexion de nos différents sites, nous avons choisi d’utiliser un MPLS (MultiProtocol Label Switching) fourni par Orange. Le MPLS est une technologie qui optimise le transfert de données en attribuant des étiquettes aux paquets, facilitant ainsi leur acheminement à travers le réseau. Cette technologie nous permet d’améliorer la communication entre nos sites en optimisant la vitesse de transfert des données et en simplifiant la gestion du réseau.  En choisissant Orange comme fournisseur, nous bénéficions d’un service fiable et d’une assistance technique de qualité. De plus, l’utilisation d’un MPLS nous offre une meilleure sécurité. </w:t>
      </w:r>
    </w:p>
    <w:p>
      <w:pPr>
        <w:pStyle w:val="Normal"/>
        <w:rPr>
          <w:rFonts w:ascii="Aptos" w:hAnsi="Aptos"/>
          <w:sz w:val="36"/>
          <w:szCs w:val="36"/>
        </w:rPr>
      </w:pPr>
      <w:r>
        <w:rPr>
          <w:rFonts w:ascii="Aptos" w:hAnsi="Aptos"/>
          <w:sz w:val="36"/>
          <w:szCs w:val="36"/>
        </w:rPr>
      </w:r>
    </w:p>
    <w:p>
      <w:pPr>
        <w:pStyle w:val="Titre2"/>
        <w:rPr>
          <w:rFonts w:ascii="Aptos" w:hAnsi="Aptos"/>
          <w:sz w:val="22"/>
          <w:szCs w:val="22"/>
        </w:rPr>
      </w:pPr>
      <w:bookmarkStart w:id="3" w:name="_Toc162603639"/>
      <w:r>
        <w:rPr>
          <w:rFonts w:ascii="Aptos" w:hAnsi="Aptos"/>
          <w:sz w:val="36"/>
          <w:szCs w:val="36"/>
        </w:rPr>
        <w:t>Sécurité</w:t>
      </w:r>
      <w:bookmarkEnd w:id="3"/>
      <w:r>
        <w:rPr>
          <w:rFonts w:ascii="Aptos" w:hAnsi="Aptos"/>
          <w:sz w:val="36"/>
          <w:szCs w:val="36"/>
        </w:rPr>
        <w:t xml:space="preserve"> </w:t>
      </w:r>
    </w:p>
    <w:p>
      <w:pPr>
        <w:pStyle w:val="Normal"/>
        <w:jc w:val="both"/>
        <w:rPr>
          <w:rFonts w:ascii="Aptos" w:hAnsi="Aptos"/>
          <w:sz w:val="36"/>
          <w:szCs w:val="36"/>
        </w:rPr>
      </w:pPr>
      <w:r>
        <w:rPr>
          <w:rFonts w:ascii="Aptos" w:hAnsi="Aptos"/>
        </w:rPr>
        <w:t>Concernant la sécurité, un pare-feu placé dans le réseau 10.</w:t>
      </w:r>
      <w:r>
        <w:rPr>
          <w:rFonts w:ascii="Aptos" w:hAnsi="Aptos"/>
        </w:rPr>
        <w:t>30</w:t>
      </w:r>
      <w:r>
        <w:rPr>
          <w:rFonts w:ascii="Aptos" w:hAnsi="Aptos"/>
        </w:rPr>
        <w:t>.</w:t>
      </w:r>
      <w:r>
        <w:rPr>
          <w:rFonts w:ascii="Aptos" w:hAnsi="Aptos"/>
        </w:rPr>
        <w:t>11</w:t>
      </w:r>
      <w:r>
        <w:rPr>
          <w:rFonts w:ascii="Aptos" w:hAnsi="Aptos"/>
        </w:rPr>
        <w:t>.</w:t>
      </w:r>
      <w:r>
        <w:rPr>
          <w:rFonts w:ascii="Aptos" w:hAnsi="Aptos"/>
        </w:rPr>
        <w:t>253</w:t>
      </w:r>
      <w:r>
        <w:rPr>
          <w:rFonts w:ascii="Aptos" w:hAnsi="Aptos"/>
        </w:rPr>
        <w:t xml:space="preserve"> /30 va permettre de filtrer les requêtes entrantes et sortantes du bâtiment. Le routeur central qui va globalement relier l’intégralité du bâtiment sera relié au pare-feu nommé FRW 001 sur l’IP 10.</w:t>
      </w:r>
      <w:r>
        <w:rPr>
          <w:rFonts w:ascii="Aptos" w:hAnsi="Aptos"/>
        </w:rPr>
        <w:t>30.11.253</w:t>
      </w:r>
      <w:r>
        <w:rPr>
          <w:rFonts w:ascii="Aptos" w:hAnsi="Aptos"/>
        </w:rPr>
        <w:t xml:space="preserve">. Ce pare-feu est relié au deuxième routeur, nommé RTR002, qui lui sera connecté à Internet sur l’IP </w:t>
      </w:r>
      <w:r>
        <w:rPr>
          <w:rFonts w:ascii="Aptos" w:hAnsi="Aptos"/>
        </w:rPr>
        <w:t>37.68.122.20</w:t>
      </w:r>
      <w:r>
        <w:rPr>
          <w:rFonts w:ascii="Aptos" w:hAnsi="Aptos"/>
        </w:rPr>
        <w:t>. Le réseau 10.</w:t>
      </w:r>
      <w:r>
        <w:rPr>
          <w:rFonts w:ascii="Aptos" w:hAnsi="Aptos"/>
        </w:rPr>
        <w:t>30</w:t>
      </w:r>
      <w:r>
        <w:rPr>
          <w:rFonts w:ascii="Aptos" w:hAnsi="Aptos"/>
        </w:rPr>
        <w:t>.</w:t>
      </w:r>
      <w:r>
        <w:rPr>
          <w:rFonts w:ascii="Aptos" w:hAnsi="Aptos"/>
        </w:rPr>
        <w:t>11</w:t>
      </w:r>
      <w:r>
        <w:rPr>
          <w:rFonts w:ascii="Aptos" w:hAnsi="Aptos"/>
        </w:rPr>
        <w:t>.</w:t>
      </w:r>
      <w:r>
        <w:rPr>
          <w:rFonts w:ascii="Aptos" w:hAnsi="Aptos"/>
        </w:rPr>
        <w:t>253</w:t>
      </w:r>
      <w:r>
        <w:rPr>
          <w:rFonts w:ascii="Aptos" w:hAnsi="Aptos"/>
        </w:rPr>
        <w:t xml:space="preserve"> sera donc chargé de la sécurité ainsi que de la connexion à Internet.</w:t>
      </w:r>
    </w:p>
    <w:p>
      <w:pPr>
        <w:pStyle w:val="Normal"/>
        <w:rPr>
          <w:rFonts w:ascii="Aptos" w:hAnsi="Aptos"/>
          <w:sz w:val="36"/>
          <w:szCs w:val="36"/>
        </w:rPr>
      </w:pPr>
      <w:r>
        <w:rPr>
          <w:rFonts w:ascii="Aptos" w:hAnsi="Aptos"/>
          <w:sz w:val="36"/>
          <w:szCs w:val="36"/>
        </w:rPr>
      </w:r>
    </w:p>
    <w:p>
      <w:pPr>
        <w:pStyle w:val="Titre1"/>
        <w:rPr/>
      </w:pPr>
      <w:bookmarkStart w:id="4" w:name="_Toc162603640"/>
      <w:r>
        <w:rPr/>
        <w:t>Nommage des équipements</w:t>
      </w:r>
      <w:bookmarkEnd w:id="4"/>
    </w:p>
    <w:p>
      <w:pPr>
        <w:pStyle w:val="Normal"/>
        <w:jc w:val="center"/>
        <w:rPr>
          <w:rFonts w:ascii="Aptos" w:hAnsi="Aptos"/>
          <w:color w:val="8EAADB" w:themeColor="accent1" w:themeTint="99"/>
          <w:sz w:val="32"/>
          <w:szCs w:val="32"/>
        </w:rPr>
      </w:pPr>
      <w:r>
        <w:rPr>
          <w:rFonts w:ascii="Aptos" w:hAnsi="Aptos"/>
          <w:color w:val="8EAADB" w:themeColor="accent1" w:themeTint="99"/>
          <w:sz w:val="32"/>
          <w:szCs w:val="32"/>
        </w:rPr>
      </w:r>
    </w:p>
    <w:p>
      <w:pPr>
        <w:pStyle w:val="Titre2"/>
        <w:rPr>
          <w:rFonts w:ascii="Aptos" w:hAnsi="Aptos"/>
          <w:sz w:val="22"/>
          <w:szCs w:val="22"/>
        </w:rPr>
      </w:pPr>
      <w:bookmarkStart w:id="5" w:name="_Toc162603641"/>
      <w:r>
        <w:rPr>
          <w:rFonts w:ascii="Aptos" w:hAnsi="Aptos"/>
          <w:sz w:val="36"/>
          <w:szCs w:val="36"/>
        </w:rPr>
        <w:t>Nommage des Serveurs</w:t>
      </w:r>
      <w:bookmarkEnd w:id="5"/>
    </w:p>
    <w:p>
      <w:pPr>
        <w:pStyle w:val="Normal"/>
        <w:jc w:val="both"/>
        <w:rPr>
          <w:rFonts w:ascii="Aptos" w:hAnsi="Aptos"/>
        </w:rPr>
      </w:pPr>
      <w:r>
        <w:rPr>
          <w:rFonts w:ascii="Aptos" w:hAnsi="Aptos"/>
        </w:rPr>
        <w:t xml:space="preserve">Nous avons choisi de nommer les serveurs de manière à pouvoir en rajouter par la suite dans le cas où l’entreprise se développerait davantage. Nous avons donc décidé de les nommer de la manière suivante : nomville-SRV-fonction-NB. Pour notre serveur </w:t>
      </w:r>
      <w:r>
        <w:rPr>
          <w:rFonts w:ascii="Aptos" w:hAnsi="Aptos"/>
        </w:rPr>
        <w:t>BOSCH</w:t>
      </w:r>
      <w:r>
        <w:rPr>
          <w:rFonts w:ascii="Aptos" w:hAnsi="Aptos"/>
        </w:rPr>
        <w:t>, son nom NetBIOS va donc être : T</w:t>
      </w:r>
      <w:r>
        <w:rPr>
          <w:rFonts w:ascii="Aptos" w:hAnsi="Aptos"/>
        </w:rPr>
        <w:t>C</w:t>
      </w:r>
      <w:r>
        <w:rPr>
          <w:rFonts w:ascii="Aptos" w:hAnsi="Aptos"/>
        </w:rPr>
        <w:t>-SRV-</w:t>
      </w:r>
      <w:r>
        <w:rPr>
          <w:rFonts w:ascii="Aptos" w:hAnsi="Aptos"/>
        </w:rPr>
        <w:t>bosch</w:t>
      </w:r>
      <w:r>
        <w:rPr>
          <w:rFonts w:ascii="Aptos" w:hAnsi="Aptos"/>
        </w:rPr>
        <w:t xml:space="preserve">-01.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w:t>
      </w:r>
      <w:r>
        <w:rPr>
          <w:rFonts w:ascii="Aptos" w:hAnsi="Aptos"/>
        </w:rPr>
        <w:t>12</w:t>
      </w:r>
      <w:r>
        <w:rPr>
          <w:rFonts w:ascii="Aptos" w:hAnsi="Aptos"/>
        </w:rPr>
        <w:t>, celui des serveurs, nous avons décidé d’exposer juste en dessous du nommage des serveurs, l’IP de chaque poste, par exemple, le serveur d’impression, lui va être en 192.168.</w:t>
      </w:r>
      <w:r>
        <w:rPr>
          <w:rFonts w:ascii="Aptos" w:hAnsi="Aptos"/>
        </w:rPr>
        <w:t>12</w:t>
      </w:r>
      <w:r>
        <w:rPr>
          <w:rFonts w:ascii="Aptos" w:hAnsi="Aptos"/>
        </w:rPr>
        <w:t>.1 /24.</w:t>
      </w:r>
    </w:p>
    <w:p>
      <w:pPr>
        <w:pStyle w:val="Normal"/>
        <w:rPr>
          <w:rFonts w:ascii="Aptos" w:hAnsi="Aptos"/>
          <w:sz w:val="36"/>
          <w:szCs w:val="36"/>
        </w:rPr>
      </w:pPr>
      <w:r>
        <w:rPr>
          <w:rFonts w:ascii="Aptos" w:hAnsi="Aptos"/>
          <w:sz w:val="36"/>
          <w:szCs w:val="36"/>
        </w:rPr>
      </w:r>
    </w:p>
    <w:p>
      <w:pPr>
        <w:pStyle w:val="Titre2"/>
        <w:rPr>
          <w:rFonts w:ascii="Aptos" w:hAnsi="Aptos"/>
          <w:sz w:val="22"/>
          <w:szCs w:val="22"/>
        </w:rPr>
      </w:pPr>
      <w:bookmarkStart w:id="6" w:name="_Toc162603642"/>
      <w:r>
        <w:rPr>
          <w:rFonts w:ascii="Aptos" w:hAnsi="Aptos"/>
          <w:sz w:val="36"/>
          <w:szCs w:val="36"/>
        </w:rPr>
        <w:t>Nommage des postes</w:t>
      </w:r>
      <w:bookmarkEnd w:id="6"/>
      <w:r>
        <w:rPr>
          <w:rFonts w:ascii="Aptos" w:hAnsi="Aptos"/>
          <w:sz w:val="36"/>
          <w:szCs w:val="36"/>
        </w:rPr>
        <w:t xml:space="preserve"> </w:t>
      </w:r>
    </w:p>
    <w:p>
      <w:pPr>
        <w:pStyle w:val="Normal"/>
        <w:jc w:val="both"/>
        <w:rPr>
          <w:rFonts w:ascii="Aptos" w:hAnsi="Aptos"/>
        </w:rPr>
      </w:pPr>
      <w:r>
        <w:rPr>
          <w:rFonts w:ascii="Aptos" w:hAnsi="Aptos"/>
        </w:rPr>
        <w:t xml:space="preserve">Pour le nommage des postes, nous avons opté pour un nommage classique allant de 001 à 999. Actuellement avec </w:t>
      </w:r>
      <w:r>
        <w:rPr>
          <w:rFonts w:ascii="Aptos" w:hAnsi="Aptos"/>
        </w:rPr>
        <w:t>255</w:t>
      </w:r>
      <w:r>
        <w:rPr>
          <w:rFonts w:ascii="Aptos" w:hAnsi="Aptos"/>
        </w:rPr>
        <w:t xml:space="preserve"> postes </w:t>
      </w:r>
      <w:r>
        <w:rPr>
          <w:rFonts w:ascii="Aptos" w:hAnsi="Aptos"/>
        </w:rPr>
        <w:t>disponible</w:t>
      </w:r>
      <w:r>
        <w:rPr>
          <w:rFonts w:ascii="Aptos" w:hAnsi="Aptos"/>
        </w:rPr>
        <w:t>, nous avons également anticipé l’extension future de l’entreprise. Pour le VLAN 10 qui contient les postes de l’entreprise, nous avons précisé la plage d’IP allant de .1 jusqu’à .</w:t>
      </w:r>
      <w:r>
        <w:rPr>
          <w:rFonts w:ascii="Aptos" w:hAnsi="Aptos"/>
        </w:rPr>
        <w:t>254</w:t>
      </w:r>
      <w:r>
        <w:rPr>
          <w:rFonts w:ascii="Aptos" w:hAnsi="Aptos"/>
        </w:rPr>
        <w:t>. Dans le cas de ce VLAN, les postes seront donc entre 192.168.10.1 à 192.168.10.</w:t>
      </w:r>
      <w:r>
        <w:rPr>
          <w:rFonts w:ascii="Aptos" w:hAnsi="Aptos"/>
        </w:rPr>
        <w:t>254</w:t>
      </w:r>
      <w:r>
        <w:rPr>
          <w:rFonts w:ascii="Aptos" w:hAnsi="Aptos"/>
        </w:rPr>
        <w:t xml:space="preserve"> /24.</w:t>
      </w:r>
    </w:p>
    <w:p>
      <w:pPr>
        <w:pStyle w:val="Normal"/>
        <w:rPr>
          <w:rFonts w:ascii="Aptos" w:hAnsi="Aptos"/>
          <w:sz w:val="36"/>
          <w:szCs w:val="36"/>
        </w:rPr>
      </w:pPr>
      <w:r>
        <w:rPr>
          <w:rFonts w:ascii="Aptos" w:hAnsi="Aptos"/>
          <w:sz w:val="36"/>
          <w:szCs w:val="36"/>
        </w:rPr>
      </w:r>
    </w:p>
    <w:p>
      <w:pPr>
        <w:pStyle w:val="Titre2"/>
        <w:rPr>
          <w:rFonts w:ascii="Aptos" w:hAnsi="Aptos"/>
          <w:sz w:val="22"/>
          <w:szCs w:val="22"/>
        </w:rPr>
      </w:pPr>
      <w:bookmarkStart w:id="7" w:name="_Toc162603643"/>
      <w:r>
        <w:rPr>
          <w:rFonts w:ascii="Aptos" w:hAnsi="Aptos"/>
          <w:sz w:val="36"/>
          <w:szCs w:val="36"/>
        </w:rPr>
        <w:t>Nommage des imprimante</w:t>
      </w:r>
      <w:r>
        <w:rPr>
          <w:rFonts w:ascii="Aptos" w:hAnsi="Aptos"/>
          <w:sz w:val="36"/>
          <w:szCs w:val="36"/>
        </w:rPr>
        <w:t>s</w:t>
      </w:r>
      <w:r>
        <w:rPr>
          <w:rFonts w:ascii="Aptos" w:hAnsi="Aptos"/>
          <w:sz w:val="36"/>
          <w:szCs w:val="36"/>
        </w:rPr>
        <w:t xml:space="preserve"> </w:t>
      </w:r>
      <w:r>
        <w:rPr>
          <w:rFonts w:ascii="Aptos" w:hAnsi="Aptos"/>
          <w:sz w:val="36"/>
          <w:szCs w:val="36"/>
        </w:rPr>
        <w:t>et machines automate</w:t>
      </w:r>
      <w:r>
        <w:rPr>
          <w:rFonts w:ascii="Aptos" w:hAnsi="Aptos"/>
          <w:sz w:val="36"/>
          <w:szCs w:val="36"/>
        </w:rPr>
        <w:t>s</w:t>
      </w:r>
      <w:bookmarkEnd w:id="7"/>
    </w:p>
    <w:p>
      <w:pPr>
        <w:pStyle w:val="Normal"/>
        <w:jc w:val="both"/>
        <w:rPr>
          <w:rFonts w:ascii="Aptos" w:hAnsi="Aptos"/>
        </w:rPr>
      </w:pPr>
      <w:r>
        <w:rPr>
          <w:rFonts w:ascii="Aptos" w:hAnsi="Aptos"/>
        </w:rPr>
        <w:t xml:space="preserve">Concernant le nommage des imprimantes </w:t>
      </w:r>
      <w:r>
        <w:rPr>
          <w:rFonts w:ascii="Aptos" w:hAnsi="Aptos"/>
        </w:rPr>
        <w:t>et machines automates</w:t>
      </w:r>
      <w:r>
        <w:rPr>
          <w:rFonts w:ascii="Aptos" w:hAnsi="Aptos"/>
        </w:rPr>
        <w:t xml:space="preserve">, nous avons opté pour un nommage classique comme pour les postes. Les </w:t>
      </w:r>
      <w:r>
        <w:rPr>
          <w:rFonts w:ascii="Aptos" w:hAnsi="Aptos"/>
        </w:rPr>
        <w:t>9</w:t>
      </w:r>
      <w:r>
        <w:rPr>
          <w:rFonts w:ascii="Aptos" w:hAnsi="Aptos"/>
        </w:rPr>
        <w:t xml:space="preserve"> imprimantes seront donc sur l’adresse IP 192.168.</w:t>
      </w:r>
      <w:r>
        <w:rPr>
          <w:rFonts w:ascii="Aptos" w:hAnsi="Aptos"/>
        </w:rPr>
        <w:t>12</w:t>
      </w:r>
      <w:r>
        <w:rPr>
          <w:rFonts w:ascii="Aptos" w:hAnsi="Aptos"/>
        </w:rPr>
        <w:t>.1 jusqu’à 192.168.</w:t>
      </w:r>
      <w:r>
        <w:rPr>
          <w:rFonts w:ascii="Aptos" w:hAnsi="Aptos"/>
        </w:rPr>
        <w:t>12</w:t>
      </w:r>
      <w:r>
        <w:rPr>
          <w:rFonts w:ascii="Aptos" w:hAnsi="Aptos"/>
        </w:rPr>
        <w:t>.</w:t>
      </w:r>
      <w:r>
        <w:rPr>
          <w:rFonts w:ascii="Aptos" w:hAnsi="Aptos"/>
        </w:rPr>
        <w:t xml:space="preserve">9 et les machines automates 192.168.12.10 à 192.168.12.79  </w:t>
      </w:r>
      <w:r>
        <w:rPr>
          <w:rFonts w:ascii="Aptos" w:hAnsi="Aptos"/>
        </w:rPr>
        <w:t xml:space="preserve">avec comme nom PRT-001 </w:t>
      </w:r>
      <w:r>
        <w:rPr>
          <w:rFonts w:ascii="Aptos" w:hAnsi="Aptos"/>
        </w:rPr>
        <w:t xml:space="preserve">et </w:t>
      </w:r>
      <w:r>
        <w:rPr>
          <w:rFonts w:ascii="Aptos" w:hAnsi="Aptos"/>
        </w:rPr>
        <w:t>.</w:t>
      </w:r>
    </w:p>
    <w:p>
      <w:pPr>
        <w:pStyle w:val="Normal"/>
        <w:rPr>
          <w:rFonts w:ascii="Aptos" w:hAnsi="Aptos"/>
          <w:sz w:val="36"/>
          <w:szCs w:val="36"/>
        </w:rPr>
      </w:pPr>
      <w:r>
        <w:rPr>
          <w:rFonts w:ascii="Aptos" w:hAnsi="Aptos"/>
          <w:sz w:val="36"/>
          <w:szCs w:val="36"/>
        </w:rPr>
      </w:r>
    </w:p>
    <w:p>
      <w:pPr>
        <w:pStyle w:val="Titre2"/>
        <w:rPr>
          <w:rFonts w:ascii="Aptos" w:hAnsi="Aptos"/>
          <w:sz w:val="22"/>
          <w:szCs w:val="22"/>
        </w:rPr>
      </w:pPr>
      <w:bookmarkStart w:id="8" w:name="_Toc162603644"/>
      <w:r>
        <w:rPr>
          <w:rFonts w:ascii="Aptos" w:hAnsi="Aptos"/>
          <w:sz w:val="36"/>
          <w:szCs w:val="36"/>
        </w:rPr>
        <w:t xml:space="preserve">Nommage des </w:t>
      </w:r>
      <w:r>
        <w:rPr>
          <w:rFonts w:ascii="Aptos" w:hAnsi="Aptos"/>
          <w:sz w:val="36"/>
          <w:szCs w:val="36"/>
        </w:rPr>
        <w:t>caméras</w:t>
      </w:r>
      <w:r>
        <w:rPr>
          <w:rFonts w:ascii="Aptos" w:hAnsi="Aptos"/>
          <w:sz w:val="36"/>
          <w:szCs w:val="36"/>
        </w:rPr>
        <w:t>.</w:t>
      </w:r>
      <w:bookmarkEnd w:id="8"/>
    </w:p>
    <w:p>
      <w:pPr>
        <w:pStyle w:val="Normal"/>
        <w:jc w:val="both"/>
        <w:rPr>
          <w:rFonts w:ascii="Aptos" w:hAnsi="Aptos"/>
        </w:rPr>
      </w:pPr>
      <w:r>
        <w:rPr>
          <w:rFonts w:ascii="Aptos" w:hAnsi="Aptos"/>
        </w:rPr>
        <w:t xml:space="preserve">Pour le nommage des </w:t>
      </w:r>
      <w:r>
        <w:rPr>
          <w:rFonts w:ascii="Aptos" w:hAnsi="Aptos"/>
        </w:rPr>
        <w:t>caméras nous avons opter pour CMR-001 avec comme plage d’adresse ip  192.168.11.1 à 192.168.11.254 /24 pour laisser des ips pour de futur caméras de surveillances si nous avons besoin.</w:t>
      </w:r>
    </w:p>
    <w:p>
      <w:pPr>
        <w:pStyle w:val="Normal"/>
        <w:rPr>
          <w:rFonts w:ascii="Aptos" w:hAnsi="Aptos"/>
        </w:rPr>
      </w:pPr>
      <w:r>
        <w:rPr>
          <w:rFonts w:ascii="Aptos" w:hAnsi="Aptos"/>
        </w:rPr>
      </w:r>
    </w:p>
    <w:p>
      <w:pPr>
        <w:pStyle w:val="Normal"/>
        <w:rPr>
          <w:rFonts w:ascii="Aptos" w:hAnsi="Aptos"/>
        </w:rPr>
      </w:pPr>
      <w:r>
        <w:rPr>
          <w:rFonts w:ascii="Aptos" w:hAnsi="Aptos"/>
        </w:rPr>
      </w:r>
    </w:p>
    <w:p>
      <w:pPr>
        <w:pStyle w:val="Titre1"/>
        <w:rPr/>
      </w:pPr>
      <w:bookmarkStart w:id="9" w:name="_Toc162603645"/>
      <w:r>
        <w:rPr/>
        <w:t>Harmonisation</w:t>
      </w:r>
      <w:bookmarkEnd w:id="9"/>
      <w:r>
        <w:rPr/>
        <w:t xml:space="preserve"> </w:t>
      </w:r>
      <w:bookmarkStart w:id="10" w:name="_Toc162603646"/>
      <w:bookmarkEnd w:id="10"/>
    </w:p>
    <w:p>
      <w:pPr>
        <w:pStyle w:val="Normal"/>
        <w:rPr/>
      </w:pPr>
      <w:r>
        <w:rPr/>
      </w:r>
    </w:p>
    <w:p>
      <w:pPr>
        <w:pStyle w:val="Titre2"/>
        <w:rPr>
          <w:rFonts w:ascii="Aptos" w:hAnsi="Aptos"/>
          <w:sz w:val="36"/>
          <w:szCs w:val="36"/>
        </w:rPr>
      </w:pPr>
      <w:bookmarkStart w:id="11" w:name="_Toc162603647"/>
      <w:r>
        <w:rPr>
          <w:rFonts w:ascii="Aptos" w:hAnsi="Aptos"/>
          <w:sz w:val="36"/>
          <w:szCs w:val="36"/>
        </w:rPr>
        <w:t>Harmonisation des fibres internet</w:t>
      </w:r>
      <w:bookmarkEnd w:id="11"/>
      <w:r>
        <w:rPr>
          <w:rFonts w:ascii="Aptos" w:hAnsi="Aptos"/>
          <w:sz w:val="36"/>
          <w:szCs w:val="36"/>
        </w:rPr>
        <w:t xml:space="preserve"> </w:t>
      </w:r>
    </w:p>
    <w:p>
      <w:pPr>
        <w:pStyle w:val="Normal"/>
        <w:jc w:val="both"/>
        <w:rPr/>
      </w:pPr>
      <w:r>
        <w:rPr/>
        <w:t xml:space="preserve">Pour l’harmonisation des fibres internet, nous nous sommes accordés sur les mêmes fibres pour l’entreprise entière, cela va nous permettre de pouvoir faciliter l’échange entre les différents sites ainsi que la maintenance. Nous avons donc choisi la fibre de Bouygues suivante : “fibre internet pro+”, pour tous les sites de Figfactor. </w:t>
      </w:r>
    </w:p>
    <w:p>
      <w:pPr>
        <w:pStyle w:val="Normal"/>
        <w:jc w:val="both"/>
        <w:rPr/>
      </w:pPr>
      <w:r>
        <w:rPr/>
      </w:r>
    </w:p>
    <w:p>
      <w:pPr>
        <w:pStyle w:val="Titre1"/>
        <w:jc w:val="center"/>
        <w:rPr>
          <w:color w:val="FFC000"/>
          <w:szCs w:val="52"/>
          <w:u w:val="single"/>
        </w:rPr>
      </w:pPr>
      <w:bookmarkStart w:id="12" w:name="_Toc161392924"/>
      <w:bookmarkStart w:id="13" w:name="_Toc157154497"/>
      <w:r>
        <w:rPr>
          <w:color w:val="FFC000"/>
          <w:szCs w:val="52"/>
          <w:u w:val="single"/>
        </w:rPr>
        <w:t xml:space="preserve">Changement de </w:t>
      </w:r>
      <w:bookmarkEnd w:id="12"/>
      <w:bookmarkEnd w:id="13"/>
      <w:r>
        <w:rPr>
          <w:color w:val="FFC000"/>
          <w:szCs w:val="52"/>
          <w:u w:val="single"/>
        </w:rPr>
        <w:t>Serveur :</w:t>
      </w:r>
    </w:p>
    <w:p>
      <w:pPr>
        <w:pStyle w:val="Normal"/>
        <w:rPr/>
      </w:pPr>
      <w:r>
        <w:rPr/>
      </w:r>
    </w:p>
    <w:p>
      <w:pPr>
        <w:pStyle w:val="Titre2"/>
        <w:rPr>
          <w:rFonts w:ascii="Agency FB" w:hAnsi="Agency FB"/>
          <w:sz w:val="36"/>
          <w:szCs w:val="36"/>
        </w:rPr>
      </w:pPr>
      <w:r>
        <w:rPr>
          <w:rFonts w:ascii="Agency FB" w:hAnsi="Agency FB"/>
          <w:sz w:val="36"/>
          <w:szCs w:val="36"/>
        </w:rPr>
        <w:t>INTRODUCTION :</w:t>
      </w:r>
    </w:p>
    <w:p>
      <w:pPr>
        <w:pStyle w:val="Normal"/>
        <w:rPr/>
      </w:pPr>
      <w:r>
        <w:rPr/>
      </w:r>
    </w:p>
    <w:p>
      <w:pPr>
        <w:pStyle w:val="Normal"/>
        <w:rPr>
          <w:rFonts w:ascii="Agency FB" w:hAnsi="Agency FB"/>
        </w:rPr>
      </w:pPr>
      <w:r>
        <w:rPr>
          <w:rFonts w:ascii="Agency FB" w:hAnsi="Agency FB"/>
        </w:rPr>
        <w:t>Dans le cadre d'une refonte de notre infrastructure IT, notre entreprise entreprend un processus de changement de serveur afin d'optimiser la gestion, la sécurité et la résilience de notre environnement informatique. Ce processus implique une évaluation minutieuse de chaque serveur et de son rôle dans nos opérations quotidiennes. Dans cette optique, nous avons décidé de prendre des mesures spécifiques pour chaque serveur, en tenant compte de son importance, de sa fonctionnalité et de sa contribution à nos activités.</w:t>
      </w:r>
    </w:p>
    <w:p>
      <w:pPr>
        <w:pStyle w:val="Normal"/>
        <w:rPr>
          <w:rFonts w:ascii="Agency FB" w:hAnsi="Agency FB"/>
          <w:color w:val="8EAADB" w:themeColor="accent1" w:themeTint="99"/>
          <w:sz w:val="32"/>
          <w:szCs w:val="32"/>
        </w:rPr>
      </w:pPr>
      <w:r>
        <w:rPr>
          <w:rFonts w:ascii="Agency FB" w:hAnsi="Agency FB"/>
          <w:color w:val="8EAADB" w:themeColor="accent1" w:themeTint="99"/>
          <w:sz w:val="32"/>
          <w:szCs w:val="32"/>
        </w:rPr>
      </w:r>
    </w:p>
    <w:p>
      <w:pPr>
        <w:pStyle w:val="Titre2"/>
        <w:rPr>
          <w:rFonts w:ascii="Agency FB" w:hAnsi="Agency FB"/>
          <w:sz w:val="22"/>
          <w:szCs w:val="22"/>
        </w:rPr>
      </w:pPr>
      <w:bookmarkStart w:id="14" w:name="_Toc161392925"/>
      <w:r>
        <w:rPr>
          <w:rFonts w:ascii="Agency FB" w:hAnsi="Agency FB"/>
          <w:sz w:val="36"/>
          <w:szCs w:val="36"/>
        </w:rPr>
        <w:t>LANSWEEPER : LOGICIEL INVENTAIRE</w:t>
      </w:r>
      <w:bookmarkEnd w:id="14"/>
      <w:r>
        <w:rPr>
          <w:rFonts w:ascii="Agency FB" w:hAnsi="Agency FB"/>
          <w:sz w:val="36"/>
          <w:szCs w:val="36"/>
        </w:rPr>
        <w:br/>
      </w:r>
    </w:p>
    <w:p>
      <w:pPr>
        <w:pStyle w:val="Normal"/>
        <w:rPr>
          <w:rFonts w:ascii="Agency FB" w:hAnsi="Agency FB"/>
        </w:rPr>
      </w:pPr>
      <w:r>
        <w:rPr>
          <w:rFonts w:ascii="Agency FB" w:hAnsi="Agency FB"/>
        </w:rPr>
        <w:t>Le serveur reste à Tourcoing, en raison de son importance dans la gestion des actifs informatiques, permettant de maintenir un inventaire précis des équipements et des logiciels, ce qui est crucial pour la sécurité, la maintenance, et la planification des ressources.</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15" w:name="_Toc161392926"/>
      <w:r>
        <w:rPr>
          <w:rFonts w:ascii="Agency FB" w:hAnsi="Agency FB"/>
          <w:sz w:val="36"/>
          <w:szCs w:val="36"/>
        </w:rPr>
        <w:t>S-DC : DC PRINCIPAL, DNS, DHCP</w:t>
      </w:r>
      <w:bookmarkEnd w:id="15"/>
      <w:r>
        <w:rPr>
          <w:rFonts w:ascii="Agency FB" w:hAnsi="Agency FB"/>
          <w:sz w:val="36"/>
          <w:szCs w:val="36"/>
        </w:rPr>
        <w:br/>
      </w:r>
    </w:p>
    <w:p>
      <w:pPr>
        <w:pStyle w:val="Normal"/>
        <w:rPr>
          <w:rFonts w:ascii="Agency FB" w:hAnsi="Agency FB"/>
        </w:rPr>
      </w:pPr>
      <w:r>
        <w:rPr>
          <w:rFonts w:ascii="Agency FB" w:hAnsi="Agency FB"/>
        </w:rPr>
        <w:t>Ce serveur sera remplacé par un serveur RODC avec un DC FORET qui sera localisé à Lyon.</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16" w:name="_Toc161392927"/>
      <w:r>
        <w:rPr>
          <w:rFonts w:ascii="Agency FB" w:hAnsi="Agency FB"/>
          <w:sz w:val="36"/>
          <w:szCs w:val="36"/>
        </w:rPr>
        <w:t>V-DC2 : SERVEUR FICHIERS, DC SECONDAIRE</w:t>
      </w:r>
      <w:bookmarkEnd w:id="16"/>
      <w:r>
        <w:rPr>
          <w:rFonts w:ascii="Agency FB" w:hAnsi="Agency FB"/>
          <w:sz w:val="36"/>
          <w:szCs w:val="36"/>
        </w:rPr>
        <w:br/>
      </w:r>
    </w:p>
    <w:p>
      <w:pPr>
        <w:pStyle w:val="Normal"/>
        <w:rPr>
          <w:rFonts w:ascii="Agency FB" w:hAnsi="Agency FB"/>
          <w:sz w:val="36"/>
          <w:szCs w:val="36"/>
        </w:rPr>
      </w:pPr>
      <w:r>
        <w:rPr>
          <w:rFonts w:ascii="Agency FB" w:hAnsi="Agency FB"/>
        </w:rPr>
        <w:t>Ce serveur prévoit d’être détruit étant donné que notre entreprise ne peut plus s’occuper des contrôleurs de domaines.</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17" w:name="_Toc161392928"/>
      <w:r>
        <w:rPr>
          <w:rFonts w:ascii="Agency FB" w:hAnsi="Agency FB"/>
          <w:sz w:val="36"/>
          <w:szCs w:val="36"/>
        </w:rPr>
        <w:t>S-TS : SERVER TS + IMPRIMENTES RESEAU</w:t>
      </w:r>
      <w:bookmarkEnd w:id="17"/>
      <w:r>
        <w:rPr>
          <w:rFonts w:ascii="Agency FB" w:hAnsi="Agency FB"/>
          <w:sz w:val="36"/>
          <w:szCs w:val="36"/>
        </w:rPr>
        <w:br/>
      </w:r>
    </w:p>
    <w:p>
      <w:pPr>
        <w:pStyle w:val="Normal"/>
        <w:rPr>
          <w:rFonts w:ascii="Agency FB" w:hAnsi="Agency FB"/>
        </w:rPr>
      </w:pPr>
      <w:r>
        <w:rPr>
          <w:rFonts w:ascii="Agency FB" w:hAnsi="Agency FB"/>
        </w:rPr>
        <w:t>On garde ce serveur puisque que grâce à ce rôle, on peut rendre le serveur tout comme des applications propres à l’entreprise, accessible à distance.</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18" w:name="_Toc161392929"/>
      <w:r>
        <w:rPr>
          <w:rFonts w:ascii="Agency FB" w:hAnsi="Agency FB"/>
          <w:sz w:val="36"/>
          <w:szCs w:val="36"/>
        </w:rPr>
        <w:t>SRV-SAGE : SERVER BDD SAGE</w:t>
      </w:r>
      <w:bookmarkEnd w:id="18"/>
      <w:r>
        <w:rPr>
          <w:rFonts w:ascii="Agency FB" w:hAnsi="Agency FB"/>
          <w:sz w:val="36"/>
          <w:szCs w:val="36"/>
        </w:rPr>
        <w:br/>
      </w:r>
    </w:p>
    <w:p>
      <w:pPr>
        <w:pStyle w:val="Normal"/>
        <w:rPr>
          <w:rFonts w:ascii="Agency FB" w:hAnsi="Agency FB"/>
        </w:rPr>
      </w:pPr>
      <w:r>
        <w:rPr>
          <w:rFonts w:ascii="Agency FB" w:hAnsi="Agency FB"/>
        </w:rPr>
        <w:t>En négociation car l’entreprise ne sait pas si ce serveur sera détruit ou alors sera au siège social à Lyon.</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19" w:name="_Toc161392930"/>
      <w:r>
        <w:rPr>
          <w:rFonts w:ascii="Agency FB" w:hAnsi="Agency FB"/>
          <w:sz w:val="36"/>
          <w:szCs w:val="36"/>
        </w:rPr>
        <w:t>SERV02 : BDD GPS MISSLER</w:t>
      </w:r>
      <w:bookmarkEnd w:id="19"/>
      <w:r>
        <w:rPr>
          <w:rFonts w:ascii="Agency FB" w:hAnsi="Agency FB"/>
          <w:sz w:val="36"/>
          <w:szCs w:val="36"/>
        </w:rPr>
        <w:br/>
      </w:r>
    </w:p>
    <w:p>
      <w:pPr>
        <w:pStyle w:val="Normal"/>
        <w:rPr>
          <w:rFonts w:ascii="Agency FB" w:hAnsi="Agency FB"/>
        </w:rPr>
      </w:pPr>
      <w:r>
        <w:rPr>
          <w:rFonts w:ascii="Agency FB" w:hAnsi="Agency FB"/>
        </w:rPr>
        <w:t>On a effectivement besoin de garder les serveurs Missler afin de stocker les données du logiciel qu’on a cité.</w:t>
      </w:r>
    </w:p>
    <w:p>
      <w:pPr>
        <w:pStyle w:val="Normal"/>
        <w:rPr>
          <w:rFonts w:ascii="Agency FB" w:hAnsi="Agency FB"/>
        </w:rPr>
      </w:pPr>
      <w:r>
        <w:rPr>
          <w:rFonts w:ascii="Agency FB" w:hAnsi="Agency FB"/>
        </w:rPr>
      </w:r>
    </w:p>
    <w:p>
      <w:pPr>
        <w:pStyle w:val="Titre2"/>
        <w:rPr>
          <w:rFonts w:ascii="Agency FB" w:hAnsi="Agency FB"/>
          <w:sz w:val="22"/>
          <w:szCs w:val="22"/>
        </w:rPr>
      </w:pPr>
      <w:bookmarkStart w:id="20" w:name="_Toc161392931"/>
      <w:r>
        <w:rPr>
          <w:rFonts w:ascii="Agency FB" w:hAnsi="Agency FB"/>
          <w:sz w:val="36"/>
          <w:szCs w:val="36"/>
        </w:rPr>
        <w:t>VM-TOUR : VM XP POUR CONSULTATION MISSLER</w:t>
      </w:r>
      <w:bookmarkEnd w:id="20"/>
      <w:r>
        <w:rPr>
          <w:rFonts w:ascii="Agency FB" w:hAnsi="Agency FB"/>
          <w:sz w:val="36"/>
          <w:szCs w:val="36"/>
        </w:rPr>
        <w:br/>
      </w:r>
    </w:p>
    <w:p>
      <w:pPr>
        <w:pStyle w:val="Normal"/>
        <w:rPr>
          <w:rFonts w:ascii="Agency FB" w:hAnsi="Agency FB"/>
        </w:rPr>
      </w:pPr>
      <w:r>
        <w:rPr>
          <w:rFonts w:ascii="Agency FB" w:hAnsi="Agency FB"/>
        </w:rPr>
        <w:t>On garde aussi ce server Missler.</w:t>
      </w:r>
    </w:p>
    <w:p>
      <w:pPr>
        <w:pStyle w:val="Normal"/>
        <w:rPr>
          <w:rFonts w:ascii="Agency FB" w:hAnsi="Agency FB"/>
        </w:rPr>
      </w:pPr>
      <w:r>
        <w:rPr>
          <w:rFonts w:ascii="Agency FB" w:hAnsi="Agency FB"/>
        </w:rPr>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1" w:name="_Toc161392932"/>
      <w:r>
        <w:rPr>
          <w:rFonts w:ascii="Agency FB" w:hAnsi="Agency FB"/>
          <w:sz w:val="36"/>
          <w:szCs w:val="36"/>
        </w:rPr>
        <w:t>RETD-SRV : ENSEMBLE DE SERVER DE RECHERHE</w:t>
      </w:r>
      <w:bookmarkEnd w:id="21"/>
      <w:r>
        <w:rPr>
          <w:rFonts w:ascii="Agency FB" w:hAnsi="Agency FB"/>
          <w:sz w:val="36"/>
          <w:szCs w:val="36"/>
        </w:rPr>
        <w:br/>
      </w:r>
    </w:p>
    <w:p>
      <w:pPr>
        <w:pStyle w:val="Normal"/>
        <w:rPr>
          <w:rFonts w:ascii="Agency FB" w:hAnsi="Agency FB"/>
        </w:rPr>
      </w:pPr>
      <w:r>
        <w:rPr>
          <w:rFonts w:ascii="Agency FB" w:hAnsi="Agency FB"/>
        </w:rPr>
        <w:t>On garde comme notre entreprise fait de la recherche et développement, ce serveur est essentiel.</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2" w:name="_Toc161392933"/>
      <w:r>
        <w:rPr>
          <w:rFonts w:ascii="Agency FB" w:hAnsi="Agency FB"/>
          <w:sz w:val="36"/>
          <w:szCs w:val="36"/>
        </w:rPr>
        <w:t>OPERATOR : SERVEUR DE SIMULATION</w:t>
      </w:r>
      <w:bookmarkEnd w:id="22"/>
      <w:r>
        <w:rPr>
          <w:rFonts w:ascii="Agency FB" w:hAnsi="Agency FB"/>
          <w:sz w:val="36"/>
          <w:szCs w:val="36"/>
        </w:rPr>
        <w:br/>
      </w:r>
    </w:p>
    <w:p>
      <w:pPr>
        <w:pStyle w:val="Normal"/>
        <w:rPr>
          <w:rFonts w:ascii="Agency FB" w:hAnsi="Agency FB"/>
        </w:rPr>
      </w:pPr>
      <w:r>
        <w:rPr>
          <w:rFonts w:ascii="Agency FB" w:hAnsi="Agency FB"/>
        </w:rPr>
        <w:t>On garde car le serveur de simulation contribue à la recherche et développement.</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lang w:val="en-GB"/>
        </w:rPr>
      </w:pPr>
      <w:bookmarkStart w:id="23" w:name="_Toc161392934"/>
      <w:r>
        <w:rPr>
          <w:rFonts w:ascii="Agency FB" w:hAnsi="Agency FB"/>
          <w:sz w:val="36"/>
          <w:szCs w:val="36"/>
          <w:lang w:val="en-GB"/>
        </w:rPr>
        <w:t>WSB : WINDOWS SERVER BAKCKUP (SAUVEGARDE)</w:t>
      </w:r>
      <w:bookmarkEnd w:id="23"/>
      <w:r>
        <w:rPr>
          <w:rFonts w:ascii="Agency FB" w:hAnsi="Agency FB"/>
          <w:sz w:val="36"/>
          <w:szCs w:val="36"/>
          <w:lang w:val="en-GB"/>
        </w:rPr>
        <w:br/>
      </w:r>
    </w:p>
    <w:p>
      <w:pPr>
        <w:pStyle w:val="Normal"/>
        <w:rPr>
          <w:rFonts w:ascii="Agency FB" w:hAnsi="Agency FB"/>
        </w:rPr>
      </w:pPr>
      <w:r>
        <w:rPr>
          <w:rFonts w:ascii="Agency FB" w:hAnsi="Agency FB"/>
        </w:rPr>
        <w:t>On jette ce serveur en raison du fait que les serveurs se retrouve déjà au siège social de l’entreprise (Lyon)</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4" w:name="_Toc161392935"/>
      <w:r>
        <w:rPr>
          <w:rFonts w:ascii="Agency FB" w:hAnsi="Agency FB"/>
          <w:sz w:val="36"/>
          <w:szCs w:val="36"/>
        </w:rPr>
        <w:t>WSS : WINDOWS STORAGE SERVER (STOCKAGE)</w:t>
      </w:r>
      <w:bookmarkEnd w:id="24"/>
      <w:r>
        <w:rPr>
          <w:rFonts w:ascii="Agency FB" w:hAnsi="Agency FB"/>
          <w:sz w:val="36"/>
          <w:szCs w:val="36"/>
        </w:rPr>
        <w:br/>
      </w:r>
    </w:p>
    <w:p>
      <w:pPr>
        <w:pStyle w:val="Normal"/>
        <w:rPr>
          <w:rFonts w:ascii="Agency FB" w:hAnsi="Agency FB"/>
        </w:rPr>
      </w:pPr>
      <w:r>
        <w:rPr>
          <w:rFonts w:ascii="Agency FB" w:hAnsi="Agency FB"/>
        </w:rPr>
        <w:t>On jette ce serveur en raison du fait que les servers se retrouve déjà au siège social de l’entreprise (Lyon)</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5" w:name="_Toc161392936"/>
      <w:r>
        <w:rPr>
          <w:rFonts w:ascii="Agency FB" w:hAnsi="Agency FB"/>
          <w:sz w:val="36"/>
          <w:szCs w:val="36"/>
        </w:rPr>
        <w:t>EXCHANGE : MICROSOFT, MAIL</w:t>
      </w:r>
      <w:bookmarkEnd w:id="25"/>
      <w:r>
        <w:rPr>
          <w:rFonts w:ascii="Agency FB" w:hAnsi="Agency FB"/>
          <w:sz w:val="36"/>
          <w:szCs w:val="36"/>
        </w:rPr>
        <w:br/>
      </w:r>
    </w:p>
    <w:p>
      <w:pPr>
        <w:pStyle w:val="Normal"/>
        <w:rPr>
          <w:rFonts w:ascii="Agency FB" w:hAnsi="Agency FB"/>
        </w:rPr>
      </w:pPr>
      <w:r>
        <w:rPr>
          <w:rFonts w:ascii="Agency FB" w:hAnsi="Agency FB"/>
        </w:rPr>
        <w:t>On jette ce server en raison du fait que les serveurs se retrouve déjà au siège social de l’entreprise (Lyon)</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6" w:name="_Toc161392937"/>
      <w:r>
        <w:rPr>
          <w:rFonts w:ascii="Agency FB" w:hAnsi="Agency FB"/>
          <w:sz w:val="36"/>
          <w:szCs w:val="36"/>
        </w:rPr>
        <w:t>BOSCH : SERVER VIDEO (GESTION ET STOCKAGE)</w:t>
      </w:r>
      <w:bookmarkEnd w:id="26"/>
      <w:r>
        <w:rPr>
          <w:rFonts w:ascii="Agency FB" w:hAnsi="Agency FB"/>
          <w:sz w:val="36"/>
          <w:szCs w:val="36"/>
        </w:rPr>
        <w:br/>
      </w:r>
    </w:p>
    <w:p>
      <w:pPr>
        <w:pStyle w:val="Normal"/>
        <w:rPr>
          <w:rFonts w:ascii="Agency FB" w:hAnsi="Agency FB"/>
        </w:rPr>
      </w:pPr>
      <w:r>
        <w:rPr>
          <w:rFonts w:ascii="Agency FB" w:hAnsi="Agency FB"/>
        </w:rPr>
        <w:t>On est obligé de garder ce serveur car il est essentiel pour la sécurité de l’entreprise, il stocke les vidéos des caméras de surveillance.</w:t>
      </w:r>
    </w:p>
    <w:p>
      <w:pPr>
        <w:pStyle w:val="Normal"/>
        <w:rPr>
          <w:rFonts w:ascii="Agency FB" w:hAnsi="Agency FB"/>
          <w:sz w:val="36"/>
          <w:szCs w:val="36"/>
        </w:rPr>
      </w:pPr>
      <w:r>
        <w:rPr>
          <w:rFonts w:ascii="Agency FB" w:hAnsi="Agency FB"/>
          <w:sz w:val="36"/>
          <w:szCs w:val="36"/>
        </w:rPr>
      </w:r>
    </w:p>
    <w:p>
      <w:pPr>
        <w:pStyle w:val="Titre2"/>
        <w:rPr>
          <w:rFonts w:ascii="Agency FB" w:hAnsi="Agency FB"/>
          <w:sz w:val="22"/>
          <w:szCs w:val="22"/>
        </w:rPr>
      </w:pPr>
      <w:bookmarkStart w:id="27" w:name="_Toc161392938"/>
      <w:r>
        <w:rPr>
          <w:rFonts w:ascii="Agency FB" w:hAnsi="Agency FB"/>
          <w:sz w:val="36"/>
          <w:szCs w:val="36"/>
        </w:rPr>
        <w:t>NAGIOS : LOGICIEL DE MONITORING</w:t>
      </w:r>
      <w:bookmarkEnd w:id="27"/>
      <w:r>
        <w:rPr>
          <w:rFonts w:ascii="Agency FB" w:hAnsi="Agency FB"/>
          <w:sz w:val="36"/>
          <w:szCs w:val="36"/>
        </w:rPr>
        <w:br/>
      </w:r>
    </w:p>
    <w:p>
      <w:pPr>
        <w:pStyle w:val="Normal"/>
        <w:rPr>
          <w:rFonts w:ascii="Agency FB" w:hAnsi="Agency FB"/>
        </w:rPr>
      </w:pPr>
      <w:r>
        <w:rPr>
          <w:rFonts w:ascii="Agency FB" w:hAnsi="Agency FB"/>
        </w:rPr>
        <w:t>On le jette.</w:t>
      </w:r>
    </w:p>
    <w:p>
      <w:pPr>
        <w:pStyle w:val="Normal"/>
        <w:rPr>
          <w:rFonts w:ascii="Agency FB" w:hAnsi="Agency FB"/>
        </w:rPr>
      </w:pPr>
      <w:r>
        <w:rPr>
          <w:rFonts w:ascii="Agency FB" w:hAnsi="Agency FB"/>
        </w:rPr>
      </w:r>
    </w:p>
    <w:p>
      <w:pPr>
        <w:pStyle w:val="Titre2"/>
        <w:rPr>
          <w:rFonts w:ascii="Agency FB" w:hAnsi="Agency FB"/>
          <w:sz w:val="22"/>
          <w:szCs w:val="22"/>
        </w:rPr>
      </w:pPr>
      <w:bookmarkStart w:id="28" w:name="_Toc161392939"/>
      <w:r>
        <w:rPr>
          <w:rFonts w:ascii="Agency FB" w:hAnsi="Agency FB"/>
          <w:sz w:val="36"/>
          <w:szCs w:val="36"/>
        </w:rPr>
        <w:t>HYPERVISEUR</w:t>
      </w:r>
      <w:bookmarkEnd w:id="28"/>
      <w:r>
        <w:rPr>
          <w:rFonts w:ascii="Agency FB" w:hAnsi="Agency FB"/>
          <w:sz w:val="36"/>
          <w:szCs w:val="36"/>
        </w:rPr>
        <w:br/>
      </w:r>
    </w:p>
    <w:p>
      <w:pPr>
        <w:pStyle w:val="Normal"/>
        <w:rPr>
          <w:rFonts w:ascii="Agency FB" w:hAnsi="Agency FB"/>
        </w:rPr>
      </w:pPr>
      <w:r>
        <w:rPr>
          <w:rFonts w:ascii="Agency FB" w:hAnsi="Agency FB"/>
        </w:rPr>
        <w:t>En sachant que l’AD ne peut pas être dans l’hyperviseur, un serveur RODC sera mis en place dans l’entreprise situé à Tourcoing pour assurer la sécurité et la résilience de notre environnement. Le serveur RODC sera un ajout précieux à notre infrastructure AD (Active Directory)</w:t>
      </w:r>
    </w:p>
    <w:p>
      <w:pPr>
        <w:pStyle w:val="Normal"/>
        <w:rPr>
          <w:rFonts w:ascii="Agency FB" w:hAnsi="Agency FB"/>
        </w:rPr>
      </w:pPr>
      <w:r>
        <w:rPr>
          <w:rFonts w:ascii="Agency FB" w:hAnsi="Agency FB"/>
        </w:rPr>
      </w:r>
    </w:p>
    <w:p>
      <w:pPr>
        <w:pStyle w:val="Titre1"/>
        <w:jc w:val="center"/>
        <w:rPr/>
      </w:pPr>
      <w:bookmarkStart w:id="29" w:name="_Toc162603648"/>
      <w:r>
        <w:rPr/>
        <w:t>Coordonnées</w:t>
      </w:r>
      <w:bookmarkEnd w:id="29"/>
    </w:p>
    <w:p>
      <w:pPr>
        <w:pStyle w:val="Normal"/>
        <w:rPr>
          <w:rFonts w:ascii="Aptos" w:hAnsi="Aptos"/>
        </w:rPr>
      </w:pPr>
      <w:r>
        <w:rPr>
          <w:rFonts w:ascii="Aptos" w:hAnsi="Aptos"/>
        </w:rPr>
        <w:drawing>
          <wp:anchor behindDoc="1" distT="0" distB="0" distL="0" distR="0" simplePos="0" locked="0" layoutInCell="0" allowOverlap="1" relativeHeight="2">
            <wp:simplePos x="0" y="0"/>
            <wp:positionH relativeFrom="margin">
              <wp:posOffset>2386330</wp:posOffset>
            </wp:positionH>
            <wp:positionV relativeFrom="paragraph">
              <wp:posOffset>248920</wp:posOffset>
            </wp:positionV>
            <wp:extent cx="930910" cy="930910"/>
            <wp:effectExtent l="0" t="0" r="0" b="0"/>
            <wp:wrapNone/>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930910" cy="930910"/>
                    </a:xfrm>
                    <a:prstGeom prst="rect">
                      <a:avLst/>
                    </a:prstGeom>
                  </pic:spPr>
                </pic:pic>
              </a:graphicData>
            </a:graphic>
          </wp:anchor>
        </w:drawing>
      </w:r>
    </w:p>
    <w:p>
      <w:pPr>
        <w:pStyle w:val="Normal"/>
        <w:tabs>
          <w:tab w:val="clear" w:pos="708"/>
          <w:tab w:val="left" w:pos="5954" w:leader="none"/>
        </w:tabs>
        <w:rPr>
          <w:rFonts w:ascii="Aptos" w:hAnsi="Aptos"/>
        </w:rPr>
      </w:pPr>
      <w:r>
        <w:rPr>
          <w:rFonts w:ascii="Aptos" w:hAnsi="Aptos"/>
        </w:rPr>
        <w:t xml:space="preserve">Toulouse </w:t>
        <w:tab/>
        <w:t>Lyon</w:t>
      </w:r>
    </w:p>
    <w:p>
      <w:pPr>
        <w:pStyle w:val="Normal"/>
        <w:tabs>
          <w:tab w:val="clear" w:pos="708"/>
          <w:tab w:val="left" w:pos="5954" w:leader="none"/>
        </w:tabs>
        <w:rPr>
          <w:rFonts w:ascii="Aptos" w:hAnsi="Aptos"/>
        </w:rPr>
      </w:pPr>
      <w:r>
        <w:rPr>
          <w:rFonts w:cs="Helvetica" w:ascii="Helvetica" w:hAnsi="Helvetica"/>
          <w:color w:val="262626"/>
          <w:shd w:fill="FFFFFF" w:val="clear"/>
        </w:rPr>
        <w:t>5 rue de Pouvourville (31400)</w:t>
      </w:r>
      <w:r>
        <w:rPr>
          <w:rFonts w:ascii="Aptos" w:hAnsi="Aptos"/>
        </w:rPr>
        <w:tab/>
        <w:t xml:space="preserve">4 avenue Jean Moulin </w:t>
      </w:r>
    </w:p>
    <w:p>
      <w:pPr>
        <w:pStyle w:val="Normal"/>
        <w:tabs>
          <w:tab w:val="clear" w:pos="708"/>
          <w:tab w:val="left" w:pos="5954" w:leader="none"/>
        </w:tabs>
        <w:rPr>
          <w:rFonts w:ascii="Aptos" w:hAnsi="Aptos"/>
        </w:rPr>
      </w:pPr>
      <w:r>
        <w:rPr>
          <w:rFonts w:ascii="Aptos" w:hAnsi="Aptos"/>
        </w:rPr>
        <w:t>05 55 55 55 55</w:t>
        <w:tab/>
        <w:t xml:space="preserve">07 77 77 77 77 </w:t>
      </w:r>
    </w:p>
    <w:p>
      <w:pPr>
        <w:pStyle w:val="Normal"/>
        <w:tabs>
          <w:tab w:val="clear" w:pos="708"/>
          <w:tab w:val="left" w:pos="5954" w:leader="none"/>
        </w:tabs>
        <w:rPr>
          <w:rFonts w:ascii="Aptos" w:hAnsi="Aptos"/>
        </w:rPr>
      </w:pPr>
      <w:hyperlink r:id="rId6">
        <w:r>
          <w:rPr>
            <w:rStyle w:val="LienInternet"/>
            <w:rFonts w:ascii="Aptos" w:hAnsi="Aptos"/>
          </w:rPr>
          <w:t>Toulouse.FigFACTOR@gmail.com</w:t>
        </w:r>
      </w:hyperlink>
      <w:r>
        <w:rPr>
          <w:rFonts w:ascii="Aptos" w:hAnsi="Aptos"/>
        </w:rPr>
        <w:tab/>
      </w:r>
      <w:hyperlink r:id="rId7">
        <w:r>
          <w:rPr>
            <w:rStyle w:val="LienInternet"/>
            <w:rFonts w:ascii="Aptos" w:hAnsi="Aptos"/>
          </w:rPr>
          <w:t>Lyon.FigFACTOR@gmail.com</w:t>
        </w:r>
      </w:hyperlink>
      <w:r>
        <w:rPr>
          <w:rFonts w:ascii="Aptos" w:hAnsi="Aptos"/>
        </w:rPr>
        <w:t xml:space="preserve"> </w:t>
      </w:r>
    </w:p>
    <w:p>
      <w:pPr>
        <w:pStyle w:val="Normal"/>
        <w:spacing w:before="0" w:after="160"/>
        <w:rPr>
          <w:rFonts w:ascii="Aptos" w:hAnsi="Aptos"/>
          <w:color w:val="8EAADB" w:themeColor="accent1" w:themeTint="99"/>
          <w:sz w:val="32"/>
          <w:szCs w:val="32"/>
        </w:rPr>
      </w:pPr>
      <w:r>
        <w:rPr/>
      </w:r>
    </w:p>
    <w:sectPr>
      <w:headerReference w:type="default" r:id="rId8"/>
      <w:footerReference w:type="default" r:id="rId9"/>
      <w:type w:val="nextPage"/>
      <w:pgSz w:w="11906" w:h="16838"/>
      <w:pgMar w:left="1417" w:right="1417" w:gutter="0" w:header="708" w:top="1417" w:footer="708" w:bottom="1417"/>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ptos">
    <w:charset w:val="00"/>
    <w:family w:val="roman"/>
    <w:pitch w:val="variable"/>
  </w:font>
  <w:font w:name="Calibri Light">
    <w:charset w:val="00"/>
    <w:family w:val="roman"/>
    <w:pitch w:val="variable"/>
  </w:font>
  <w:font w:name="Liberation Sans">
    <w:altName w:val="Arial"/>
    <w:charset w:val="00"/>
    <w:family w:val="swiss"/>
    <w:pitch w:val="variable"/>
  </w:font>
  <w:font w:name="Agency FB">
    <w:charset w:val="00"/>
    <w:family w:val="roman"/>
    <w:pitch w:val="variable"/>
  </w:font>
  <w:font w:name="Helvetica">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r>
  </w:p>
  <w:p>
    <w:pPr>
      <w:pStyle w:val="Pieddepage"/>
      <w:tabs>
        <w:tab w:val="clear" w:pos="4536"/>
        <w:tab w:val="center" w:pos="9072" w:leader="none"/>
      </w:tabs>
      <w:jc w:val="right"/>
      <w:rPr/>
    </w:pPr>
    <w:r>
      <w:rPr>
        <w:b/>
        <w:bCs/>
      </w:rPr>
      <w:t>Toulouse / documentation</w:t>
      <w:tab/>
    </w:r>
    <w:r>
      <w:rPr/>
      <w:t>29/03/2024</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46198017"/>
    </w:sdtPr>
    <w:sdtContent>
      <w:p>
        <w:pPr>
          <w:pStyle w:val="Pieddepage"/>
          <w:jc w:val="center"/>
          <w:rPr/>
        </w:pPr>
        <w:r>
          <w:rPr/>
          <w:fldChar w:fldCharType="begin"/>
        </w:r>
        <w:r>
          <w:rPr/>
          <w:instrText xml:space="preserve"> PAGE </w:instrText>
        </w:r>
        <w:r>
          <w:rPr/>
          <w:fldChar w:fldCharType="separate"/>
        </w:r>
        <w:r>
          <w:rPr/>
          <w:t>9</w:t>
        </w:r>
        <w:r>
          <w:rPr/>
          <w:fldChar w:fldCharType="end"/>
        </w:r>
      </w:p>
    </w:sdtContent>
  </w:sdt>
  <w:p>
    <w:pPr>
      <w:pStyle w:val="Pieddepage"/>
      <w:tabs>
        <w:tab w:val="clear" w:pos="4536"/>
        <w:tab w:val="center" w:pos="9072" w:leader="none"/>
      </w:tabs>
      <w:jc w:val="right"/>
      <w:rPr/>
    </w:pPr>
    <w:r>
      <w:rPr>
        <w:b/>
        <w:bCs/>
      </w:rPr>
      <w:t>Tourcoing</w:t>
    </w:r>
    <w:r>
      <w:rPr>
        <w:b/>
        <w:bCs/>
      </w:rPr>
      <w:t xml:space="preserve"> / documentation </w:t>
      <w:tab/>
    </w:r>
    <w:r>
      <w:rPr/>
      <w:t>29/03/2024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color w:val="FFFFFF" w:themeColor="background1"/>
      </w:rPr>
    </w:pPr>
    <w:r>
      <w:rPr>
        <w:color w:val="FFFFFF" w:themeColor="background1"/>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color w:val="FFFFFF" w:themeColor="background1"/>
      </w:rPr>
    </w:pPr>
    <w:r>
      <w:rPr>
        <w:color w:val="FFFFFF" w:themeColor="background1"/>
      </w:rPr>
      <w:t xml:space="preserve">… </w:t>
    </w:r>
  </w:p>
</w:hdr>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next w:val="Normal"/>
    <w:link w:val="Titre1Car"/>
    <w:uiPriority w:val="9"/>
    <w:qFormat/>
    <w:rsid w:val="003f3675"/>
    <w:pPr>
      <w:keepNext w:val="true"/>
      <w:keepLines/>
      <w:pageBreakBefore/>
      <w:spacing w:before="240" w:after="0"/>
      <w:outlineLvl w:val="0"/>
    </w:pPr>
    <w:rPr>
      <w:rFonts w:ascii="Aptos" w:hAnsi="Aptos" w:eastAsia="" w:cs="" w:cstheme="majorBidi" w:eastAsiaTheme="majorEastAsia"/>
      <w:color w:val="FFC000"/>
      <w:sz w:val="52"/>
      <w:szCs w:val="32"/>
      <w:u w:val="single"/>
    </w:rPr>
  </w:style>
  <w:style w:type="paragraph" w:styleId="Titre2">
    <w:name w:val="Heading 2"/>
    <w:basedOn w:val="Normal"/>
    <w:next w:val="Normal"/>
    <w:link w:val="Titre2Car"/>
    <w:uiPriority w:val="9"/>
    <w:unhideWhenUsed/>
    <w:qFormat/>
    <w:rsid w:val="008823f0"/>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c1146e"/>
    <w:rPr/>
  </w:style>
  <w:style w:type="character" w:styleId="PieddepageCar" w:customStyle="1">
    <w:name w:val="Pied de page Car"/>
    <w:basedOn w:val="DefaultParagraphFont"/>
    <w:uiPriority w:val="99"/>
    <w:qFormat/>
    <w:rsid w:val="00c1146e"/>
    <w:rPr/>
  </w:style>
  <w:style w:type="character" w:styleId="Titre1Car" w:customStyle="1">
    <w:name w:val="Titre 1 Car"/>
    <w:basedOn w:val="DefaultParagraphFont"/>
    <w:uiPriority w:val="9"/>
    <w:qFormat/>
    <w:rsid w:val="003f3675"/>
    <w:rPr>
      <w:rFonts w:ascii="Aptos" w:hAnsi="Aptos" w:eastAsia="" w:cs="" w:cstheme="majorBidi" w:eastAsiaTheme="majorEastAsia"/>
      <w:color w:val="FFC000"/>
      <w:sz w:val="52"/>
      <w:szCs w:val="32"/>
      <w:u w:val="single"/>
    </w:rPr>
  </w:style>
  <w:style w:type="character" w:styleId="Titre2Car" w:customStyle="1">
    <w:name w:val="Titre 2 Car"/>
    <w:basedOn w:val="DefaultParagraphFont"/>
    <w:uiPriority w:val="9"/>
    <w:qFormat/>
    <w:rsid w:val="008823f0"/>
    <w:rPr>
      <w:rFonts w:ascii="Calibri Light" w:hAnsi="Calibri Light" w:eastAsia="" w:cs="" w:asciiTheme="majorHAnsi" w:cstheme="majorBidi" w:eastAsiaTheme="majorEastAsia" w:hAnsiTheme="majorHAnsi"/>
      <w:color w:val="2F5496" w:themeColor="accent1" w:themeShade="bf"/>
      <w:sz w:val="26"/>
      <w:szCs w:val="26"/>
    </w:rPr>
  </w:style>
  <w:style w:type="character" w:styleId="LienInternet">
    <w:name w:val="Hyperlink"/>
    <w:basedOn w:val="DefaultParagraphFont"/>
    <w:uiPriority w:val="99"/>
    <w:unhideWhenUsed/>
    <w:rsid w:val="008823f0"/>
    <w:rPr>
      <w:color w:val="0563C1" w:themeColor="hyperlink"/>
      <w:u w:val="single"/>
    </w:rPr>
  </w:style>
  <w:style w:type="character" w:styleId="UnresolvedMention">
    <w:name w:val="Unresolved Mention"/>
    <w:basedOn w:val="DefaultParagraphFont"/>
    <w:uiPriority w:val="99"/>
    <w:semiHidden/>
    <w:unhideWhenUsed/>
    <w:qFormat/>
    <w:rsid w:val="004b5620"/>
    <w:rPr>
      <w:color w:val="605E5C"/>
      <w:shd w:fill="E1DFDD" w:val="clear"/>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c1146e"/>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c1146e"/>
    <w:pPr>
      <w:tabs>
        <w:tab w:val="clear" w:pos="708"/>
        <w:tab w:val="center" w:pos="4536" w:leader="none"/>
        <w:tab w:val="right" w:pos="9072" w:leader="none"/>
      </w:tabs>
      <w:spacing w:lineRule="auto" w:line="240" w:before="0" w:after="0"/>
    </w:pPr>
    <w:rPr/>
  </w:style>
  <w:style w:type="paragraph" w:styleId="Indexlexicaltitre">
    <w:name w:val="Index Heading"/>
    <w:basedOn w:val="Titre"/>
    <w:pPr/>
    <w:rPr/>
  </w:style>
  <w:style w:type="paragraph" w:styleId="Titredetabledesmatires">
    <w:name w:val="TOC Heading"/>
    <w:basedOn w:val="Titre1"/>
    <w:next w:val="Normal"/>
    <w:uiPriority w:val="39"/>
    <w:unhideWhenUsed/>
    <w:qFormat/>
    <w:rsid w:val="008823f0"/>
    <w:pPr>
      <w:outlineLvl w:val="9"/>
    </w:pPr>
    <w:rPr>
      <w:lang w:eastAsia="fr-FR"/>
    </w:rPr>
  </w:style>
  <w:style w:type="paragraph" w:styleId="Tabledesmatiresniveau1">
    <w:name w:val="TOC 1"/>
    <w:basedOn w:val="Normal"/>
    <w:next w:val="Normal"/>
    <w:autoRedefine/>
    <w:uiPriority w:val="39"/>
    <w:unhideWhenUsed/>
    <w:rsid w:val="001e754d"/>
    <w:pPr>
      <w:tabs>
        <w:tab w:val="clear" w:pos="708"/>
        <w:tab w:val="right" w:pos="9062" w:leader="dot"/>
      </w:tabs>
      <w:spacing w:before="0" w:after="100"/>
    </w:pPr>
    <w:rPr>
      <w:rFonts w:ascii="Agency FB" w:hAnsi="Agency FB"/>
      <w:color w:val="FFC000"/>
      <w:sz w:val="40"/>
      <w:szCs w:val="40"/>
    </w:rPr>
  </w:style>
  <w:style w:type="paragraph" w:styleId="Tabledesmatiresniveau2">
    <w:name w:val="TOC 2"/>
    <w:basedOn w:val="Normal"/>
    <w:next w:val="Normal"/>
    <w:autoRedefine/>
    <w:uiPriority w:val="39"/>
    <w:unhideWhenUsed/>
    <w:rsid w:val="00f36d2f"/>
    <w:pPr>
      <w:tabs>
        <w:tab w:val="clear" w:pos="708"/>
        <w:tab w:val="right" w:pos="9062" w:leader="dot"/>
      </w:tabs>
      <w:spacing w:before="0" w:after="100"/>
      <w:ind w:left="220" w:hanging="0"/>
    </w:pPr>
    <w:rPr>
      <w:rFonts w:ascii="Agency FB" w:hAnsi="Agency FB"/>
      <w:color w:val="2F5496" w:themeColor="accent1" w:themeShade="bf"/>
      <w:sz w:val="40"/>
      <w:szCs w:val="40"/>
    </w:rPr>
  </w:style>
  <w:style w:type="paragraph" w:styleId="NoSpacing">
    <w:name w:val="No Spacing"/>
    <w:uiPriority w:val="1"/>
    <w:qFormat/>
    <w:rsid w:val="00520835"/>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ListParagraph">
    <w:name w:val="List Paragraph"/>
    <w:basedOn w:val="Normal"/>
    <w:uiPriority w:val="34"/>
    <w:qFormat/>
    <w:rsid w:val="0015189d"/>
    <w:pPr>
      <w:spacing w:before="0" w:after="16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image" Target="media/image2.png"/><Relationship Id="rId6" Type="http://schemas.openxmlformats.org/officeDocument/2006/relationships/hyperlink" Target="mailto:Toulouse.FigFACTOR@gmail.com" TargetMode="External"/><Relationship Id="rId7" Type="http://schemas.openxmlformats.org/officeDocument/2006/relationships/hyperlink" Target="mailto:Lyon.FigFACTOR@gmail.com" TargetMode="External"/><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LibreOffice/7.4.1.2$Windows_X86_64 LibreOffice_project/3c58a8f3a960df8bc8fd77b461821e42c061c5f0</Application>
  <AppVersion>15.0000</AppVersion>
  <Pages>9</Pages>
  <Words>1272</Words>
  <Characters>6770</Characters>
  <CharactersWithSpaces>7996</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2024-01-26T09:38:00Z</dcterms:created>
  <dc:creator>Louis Brunet-Lecomte</dc:creator>
  <dc:description/>
  <dc:language>fr-FR</dc:language>
  <cp:lastModifiedBy/>
  <cp:lastPrinted>2024-01-26T09:38:00Z</cp:lastPrinted>
  <dcterms:modified xsi:type="dcterms:W3CDTF">2024-04-04T23:06:37Z</dcterms:modified>
  <cp:revision>345</cp:revision>
  <dc:subject/>
  <dc:title/>
</cp:coreProperties>
</file>

<file path=docProps/custom.xml><?xml version="1.0" encoding="utf-8"?>
<Properties xmlns="http://schemas.openxmlformats.org/officeDocument/2006/custom-properties" xmlns:vt="http://schemas.openxmlformats.org/officeDocument/2006/docPropsVTypes"/>
</file>